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hint="eastAsia" w:ascii="仿宋" w:hAnsi="仿宋" w:eastAsia="仿宋"/>
          <w:b/>
          <w:sz w:val="44"/>
          <w:szCs w:val="44"/>
        </w:rPr>
      </w:pPr>
    </w:p>
    <w:p w14:paraId="25A284F0">
      <w:pPr>
        <w:pStyle w:val="2"/>
        <w:rPr>
          <w:rFonts w:hint="eastAsia"/>
        </w:rPr>
      </w:pPr>
    </w:p>
    <w:p w14:paraId="6CB8060A">
      <w:pPr>
        <w:tabs>
          <w:tab w:val="left" w:pos="1985"/>
          <w:tab w:val="left" w:pos="2694"/>
        </w:tabs>
        <w:spacing w:line="360" w:lineRule="auto"/>
        <w:jc w:val="center"/>
        <w:rPr>
          <w:rFonts w:hint="eastAsia" w:ascii="仿宋" w:hAnsi="仿宋" w:eastAsia="仿宋"/>
          <w:color w:val="000000"/>
          <w:sz w:val="52"/>
          <w:szCs w:val="52"/>
        </w:rPr>
      </w:pPr>
      <w:r>
        <w:rPr>
          <w:rFonts w:hint="eastAsia" w:ascii="仿宋" w:hAnsi="仿宋" w:eastAsia="仿宋" w:cs="仿宋"/>
          <w:b/>
          <w:sz w:val="44"/>
          <w:szCs w:val="44"/>
        </w:rPr>
        <w:t>中国医学科学院基础医学研究所科研图形工作站采购项目</w:t>
      </w:r>
    </w:p>
    <w:p w14:paraId="0305824D">
      <w:pPr>
        <w:pStyle w:val="2"/>
        <w:rPr>
          <w:rFonts w:hint="eastAsia" w:eastAsia="仿宋"/>
        </w:rPr>
      </w:pPr>
    </w:p>
    <w:p w14:paraId="734914B3">
      <w:pPr>
        <w:pStyle w:val="2"/>
        <w:rPr>
          <w:rFonts w:hint="eastAsia" w:eastAsia="仿宋"/>
        </w:rPr>
      </w:pPr>
    </w:p>
    <w:p w14:paraId="5460F8F5">
      <w:pPr>
        <w:pStyle w:val="2"/>
        <w:rPr>
          <w:rFonts w:hint="eastAsia" w:eastAsia="仿宋"/>
        </w:rPr>
      </w:pPr>
    </w:p>
    <w:p w14:paraId="7F37FB6F">
      <w:pPr>
        <w:pStyle w:val="2"/>
        <w:rPr>
          <w:rFonts w:hint="eastAsia" w:eastAsia="仿宋"/>
        </w:rPr>
      </w:pPr>
    </w:p>
    <w:p w14:paraId="61B8F02C">
      <w:pPr>
        <w:tabs>
          <w:tab w:val="left" w:pos="1985"/>
          <w:tab w:val="left" w:pos="2694"/>
        </w:tabs>
        <w:spacing w:line="360" w:lineRule="auto"/>
        <w:jc w:val="center"/>
        <w:rPr>
          <w:rFonts w:hint="eastAsia" w:ascii="仿宋" w:hAnsi="仿宋" w:eastAsia="仿宋"/>
          <w:b/>
          <w:color w:val="000000"/>
          <w:sz w:val="52"/>
          <w:szCs w:val="52"/>
        </w:rPr>
      </w:pPr>
      <w:r>
        <w:rPr>
          <w:rFonts w:ascii="仿宋" w:hAnsi="仿宋" w:eastAsia="仿宋"/>
          <w:b/>
          <w:color w:val="000000"/>
          <w:sz w:val="52"/>
          <w:szCs w:val="52"/>
        </w:rPr>
        <w:t>比选文件</w:t>
      </w:r>
    </w:p>
    <w:p w14:paraId="73ABD561">
      <w:pPr>
        <w:rPr>
          <w:rFonts w:hint="eastAsia" w:ascii="仿宋" w:hAnsi="仿宋" w:eastAsia="仿宋"/>
        </w:rPr>
      </w:pPr>
    </w:p>
    <w:p w14:paraId="737CA5C4">
      <w:pPr>
        <w:rPr>
          <w:rFonts w:hint="eastAsia" w:ascii="仿宋" w:hAnsi="仿宋" w:eastAsia="仿宋"/>
        </w:rPr>
      </w:pPr>
    </w:p>
    <w:p w14:paraId="4499BCCE">
      <w:pPr>
        <w:rPr>
          <w:rFonts w:hint="eastAsia" w:ascii="仿宋" w:hAnsi="仿宋" w:eastAsia="仿宋"/>
        </w:rPr>
      </w:pPr>
    </w:p>
    <w:p w14:paraId="665C4D5A">
      <w:pPr>
        <w:rPr>
          <w:rFonts w:hint="eastAsia" w:ascii="仿宋" w:hAnsi="仿宋" w:eastAsia="仿宋"/>
        </w:rPr>
      </w:pPr>
    </w:p>
    <w:p w14:paraId="1C779FCD">
      <w:pPr>
        <w:rPr>
          <w:rFonts w:hint="eastAsia" w:ascii="仿宋" w:hAnsi="仿宋" w:eastAsia="仿宋"/>
        </w:rPr>
      </w:pPr>
    </w:p>
    <w:p w14:paraId="692AED64">
      <w:pPr>
        <w:jc w:val="left"/>
        <w:rPr>
          <w:rFonts w:hint="eastAsia" w:ascii="仿宋" w:hAnsi="仿宋" w:eastAsia="仿宋"/>
          <w:b/>
          <w:sz w:val="32"/>
          <w:szCs w:val="32"/>
        </w:rPr>
      </w:pPr>
    </w:p>
    <w:p w14:paraId="324F94DB">
      <w:pPr>
        <w:jc w:val="left"/>
        <w:rPr>
          <w:rFonts w:hint="eastAsia" w:ascii="仿宋" w:hAnsi="仿宋" w:eastAsia="仿宋"/>
          <w:b/>
          <w:sz w:val="32"/>
          <w:szCs w:val="32"/>
        </w:rPr>
      </w:pPr>
    </w:p>
    <w:p w14:paraId="4128CF7F">
      <w:pPr>
        <w:ind w:firstLine="321" w:firstLineChars="100"/>
        <w:jc w:val="center"/>
        <w:rPr>
          <w:rFonts w:hint="eastAsia" w:ascii="仿宋" w:hAnsi="仿宋" w:eastAsia="仿宋"/>
          <w:b/>
          <w:sz w:val="32"/>
          <w:szCs w:val="32"/>
        </w:rPr>
      </w:pPr>
      <w:r>
        <w:rPr>
          <w:rFonts w:hint="eastAsia" w:ascii="仿宋" w:hAnsi="仿宋" w:eastAsia="仿宋"/>
          <w:b/>
          <w:sz w:val="32"/>
          <w:szCs w:val="32"/>
        </w:rPr>
        <w:t xml:space="preserve">  比选人：中国医学科学院基础医学研究所</w:t>
      </w:r>
    </w:p>
    <w:p w14:paraId="4128E9AF">
      <w:pPr>
        <w:ind w:firstLine="1606" w:firstLineChars="500"/>
        <w:jc w:val="center"/>
        <w:rPr>
          <w:rFonts w:hint="eastAsia"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rPr>
          <w:rFonts w:hint="eastAsia"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rPr>
        <w:t>12</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hint="eastAsia" w:ascii="仿宋" w:hAnsi="仿宋" w:eastAsia="仿宋"/>
          <w:kern w:val="44"/>
          <w:sz w:val="28"/>
          <w:szCs w:val="28"/>
        </w:rPr>
      </w:pPr>
      <w:bookmarkStart w:id="0" w:name="_Toc226361552"/>
      <w:bookmarkStart w:id="1" w:name="_Toc7267374"/>
      <w:bookmarkStart w:id="2" w:name="_Toc226361615"/>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hint="eastAsia"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3"/>
        <w:spacing w:before="0" w:after="0" w:line="240" w:lineRule="auto"/>
        <w:jc w:val="center"/>
        <w:rPr>
          <w:rFonts w:hint="eastAsia" w:ascii="仿宋" w:hAnsi="仿宋" w:eastAsia="仿宋"/>
          <w:sz w:val="30"/>
        </w:rPr>
      </w:pPr>
      <w:bookmarkStart w:id="3" w:name="_Toc180416314"/>
      <w:r>
        <w:rPr>
          <w:rFonts w:hint="eastAsia" w:ascii="仿宋" w:hAnsi="仿宋" w:eastAsia="仿宋"/>
          <w:sz w:val="30"/>
        </w:rPr>
        <w:t>第一部分 基本情况</w:t>
      </w:r>
      <w:bookmarkEnd w:id="3"/>
    </w:p>
    <w:p w14:paraId="60F9FE04">
      <w:pPr>
        <w:pStyle w:val="3"/>
        <w:spacing w:before="0" w:after="0" w:line="360" w:lineRule="auto"/>
        <w:rPr>
          <w:rFonts w:hint="eastAsia" w:ascii="仿宋" w:hAnsi="仿宋" w:eastAsia="仿宋" w:cs="仿宋"/>
          <w:b w:val="0"/>
          <w:bCs w:val="0"/>
          <w:sz w:val="28"/>
          <w:szCs w:val="28"/>
        </w:rPr>
      </w:pPr>
      <w:bookmarkStart w:id="4" w:name="_Toc179887454"/>
      <w:bookmarkStart w:id="5" w:name="_Toc179887410"/>
      <w:bookmarkStart w:id="6" w:name="_Toc180416315"/>
      <w:r>
        <w:rPr>
          <w:rFonts w:hint="eastAsia" w:ascii="仿宋" w:hAnsi="仿宋" w:eastAsia="仿宋" w:cs="仿宋"/>
          <w:b w:val="0"/>
          <w:bCs w:val="0"/>
          <w:sz w:val="28"/>
          <w:szCs w:val="28"/>
        </w:rPr>
        <w:t>1、项目名称：</w:t>
      </w:r>
      <w:bookmarkEnd w:id="4"/>
      <w:bookmarkEnd w:id="5"/>
      <w:bookmarkEnd w:id="6"/>
      <w:bookmarkStart w:id="7" w:name="_Toc179887411"/>
      <w:bookmarkStart w:id="8" w:name="_Toc180416316"/>
      <w:bookmarkStart w:id="9" w:name="_Toc179887455"/>
      <w:r>
        <w:rPr>
          <w:rFonts w:hint="eastAsia" w:ascii="仿宋" w:hAnsi="仿宋" w:eastAsia="仿宋" w:cs="仿宋"/>
          <w:b w:val="0"/>
          <w:bCs w:val="0"/>
          <w:sz w:val="28"/>
          <w:szCs w:val="28"/>
        </w:rPr>
        <w:t>中国医学科学院基础医学研究所科研图形工作站采购项目</w:t>
      </w:r>
    </w:p>
    <w:p w14:paraId="2D4AC62F">
      <w:pPr>
        <w:pStyle w:val="3"/>
        <w:spacing w:before="0" w:after="0" w:line="360" w:lineRule="auto"/>
        <w:rPr>
          <w:rFonts w:hint="eastAsia" w:ascii="仿宋" w:hAnsi="仿宋" w:eastAsia="仿宋"/>
          <w:b w:val="0"/>
          <w:bCs w:val="0"/>
          <w:lang w:eastAsia="zh-Hans"/>
        </w:rPr>
      </w:pPr>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19</w:t>
      </w:r>
      <w:r>
        <w:rPr>
          <w:rFonts w:hint="eastAsia" w:ascii="仿宋" w:hAnsi="仿宋" w:eastAsia="仿宋"/>
          <w:b w:val="0"/>
          <w:bCs w:val="0"/>
          <w:sz w:val="28"/>
          <w:szCs w:val="28"/>
          <w:highlight w:val="none"/>
          <w:lang w:eastAsia="zh-Hans"/>
        </w:rPr>
        <w:t>万元</w:t>
      </w:r>
      <w:bookmarkEnd w:id="7"/>
      <w:bookmarkEnd w:id="8"/>
      <w:bookmarkEnd w:id="9"/>
    </w:p>
    <w:p w14:paraId="5C44548E">
      <w:pPr>
        <w:pStyle w:val="3"/>
        <w:spacing w:before="0" w:after="0" w:line="360" w:lineRule="auto"/>
        <w:rPr>
          <w:rFonts w:hint="eastAsia" w:ascii="仿宋" w:hAnsi="仿宋" w:eastAsia="仿宋"/>
          <w:b w:val="0"/>
          <w:bCs w:val="0"/>
          <w:sz w:val="28"/>
          <w:szCs w:val="28"/>
        </w:rPr>
      </w:pPr>
      <w:bookmarkStart w:id="10" w:name="_Toc179887456"/>
      <w:bookmarkStart w:id="11" w:name="_Toc180416317"/>
      <w:bookmarkStart w:id="12" w:name="_Toc179887412"/>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hint="eastAsia" w:ascii="仿宋" w:hAnsi="仿宋" w:eastAsia="仿宋"/>
          <w:b w:val="0"/>
          <w:bCs w:val="0"/>
          <w:sz w:val="28"/>
          <w:szCs w:val="28"/>
        </w:rPr>
      </w:pPr>
      <w:bookmarkStart w:id="13" w:name="_Toc179887457"/>
      <w:bookmarkStart w:id="14" w:name="_Toc179887413"/>
      <w:bookmarkStart w:id="15" w:name="_Toc180416318"/>
      <w:r>
        <w:rPr>
          <w:rFonts w:hint="eastAsia" w:ascii="仿宋" w:hAnsi="仿宋" w:eastAsia="仿宋"/>
          <w:b w:val="0"/>
          <w:bCs w:val="0"/>
          <w:sz w:val="28"/>
          <w:szCs w:val="28"/>
        </w:rPr>
        <w:t>4、地址：北京市东城区东单三条5号</w:t>
      </w:r>
      <w:bookmarkEnd w:id="13"/>
      <w:bookmarkEnd w:id="14"/>
      <w:bookmarkEnd w:id="15"/>
    </w:p>
    <w:p w14:paraId="667E295F">
      <w:pPr>
        <w:pStyle w:val="3"/>
        <w:spacing w:before="0" w:after="0" w:line="360" w:lineRule="auto"/>
        <w:rPr>
          <w:rFonts w:hint="eastAsia" w:ascii="仿宋" w:hAnsi="仿宋" w:eastAsia="仿宋"/>
          <w:b w:val="0"/>
          <w:bCs w:val="0"/>
          <w:sz w:val="28"/>
          <w:szCs w:val="28"/>
        </w:rPr>
      </w:pPr>
      <w:bookmarkStart w:id="16" w:name="_Toc179887458"/>
      <w:bookmarkStart w:id="17" w:name="_Toc179887414"/>
      <w:bookmarkStart w:id="18" w:name="_Toc180416319"/>
      <w:r>
        <w:rPr>
          <w:rFonts w:hint="eastAsia" w:ascii="仿宋" w:hAnsi="仿宋" w:eastAsia="仿宋"/>
          <w:b w:val="0"/>
          <w:bCs w:val="0"/>
          <w:sz w:val="28"/>
          <w:szCs w:val="28"/>
        </w:rPr>
        <w:t>5、联系人：</w:t>
      </w:r>
      <w:r>
        <w:rPr>
          <w:rFonts w:hint="eastAsia" w:ascii="仿宋" w:hAnsi="仿宋" w:eastAsia="仿宋"/>
          <w:b w:val="0"/>
          <w:bCs w:val="0"/>
          <w:sz w:val="28"/>
          <w:szCs w:val="28"/>
          <w:highlight w:val="none"/>
        </w:rPr>
        <w:t>张老师</w:t>
      </w:r>
      <w:r>
        <w:rPr>
          <w:rFonts w:hint="eastAsia" w:ascii="仿宋" w:hAnsi="仿宋" w:eastAsia="仿宋"/>
          <w:b w:val="0"/>
          <w:bCs w:val="0"/>
          <w:sz w:val="28"/>
          <w:szCs w:val="28"/>
        </w:rPr>
        <w:t>、张老师</w:t>
      </w:r>
      <w:bookmarkEnd w:id="16"/>
      <w:bookmarkEnd w:id="17"/>
      <w:bookmarkEnd w:id="18"/>
    </w:p>
    <w:p w14:paraId="70CEC1AC">
      <w:pPr>
        <w:pStyle w:val="3"/>
        <w:spacing w:before="0" w:after="0" w:line="360" w:lineRule="auto"/>
        <w:rPr>
          <w:rFonts w:hint="eastAsia" w:ascii="仿宋" w:hAnsi="仿宋" w:eastAsia="仿宋"/>
          <w:b w:val="0"/>
          <w:bCs w:val="0"/>
          <w:sz w:val="28"/>
          <w:szCs w:val="28"/>
        </w:rPr>
      </w:pPr>
      <w:bookmarkStart w:id="19" w:name="_Toc179887415"/>
      <w:bookmarkStart w:id="20" w:name="_Toc180416320"/>
      <w:bookmarkStart w:id="21" w:name="_Toc179887459"/>
      <w:r>
        <w:rPr>
          <w:rFonts w:hint="eastAsia" w:ascii="仿宋" w:hAnsi="仿宋" w:eastAsia="仿宋"/>
          <w:b w:val="0"/>
          <w:bCs w:val="0"/>
          <w:sz w:val="28"/>
          <w:szCs w:val="28"/>
        </w:rPr>
        <w:t>6、联系电话：</w:t>
      </w:r>
      <w:bookmarkEnd w:id="19"/>
      <w:bookmarkEnd w:id="20"/>
      <w:bookmarkEnd w:id="21"/>
      <w:r>
        <w:rPr>
          <w:rFonts w:hint="eastAsia" w:ascii="仿宋" w:hAnsi="仿宋" w:eastAsia="仿宋"/>
          <w:b w:val="0"/>
          <w:bCs w:val="0"/>
          <w:sz w:val="28"/>
          <w:szCs w:val="28"/>
          <w:highlight w:val="none"/>
        </w:rPr>
        <w:t>18103102126</w:t>
      </w:r>
      <w:r>
        <w:rPr>
          <w:rFonts w:hint="eastAsia" w:ascii="仿宋" w:hAnsi="仿宋" w:eastAsia="仿宋"/>
          <w:b w:val="0"/>
          <w:bCs w:val="0"/>
          <w:sz w:val="28"/>
          <w:szCs w:val="28"/>
        </w:rPr>
        <w:t>、69156927-605</w:t>
      </w:r>
    </w:p>
    <w:p w14:paraId="1129F898">
      <w:pPr>
        <w:pStyle w:val="3"/>
        <w:spacing w:before="0" w:after="0" w:line="360" w:lineRule="auto"/>
        <w:rPr>
          <w:rFonts w:hint="eastAsia" w:ascii="仿宋" w:hAnsi="仿宋" w:eastAsia="仿宋"/>
          <w:b w:val="0"/>
          <w:bCs w:val="0"/>
          <w:sz w:val="28"/>
          <w:szCs w:val="28"/>
        </w:rPr>
      </w:pPr>
      <w:bookmarkStart w:id="22" w:name="_Toc179887460"/>
      <w:bookmarkStart w:id="23" w:name="_Toc179887416"/>
      <w:bookmarkStart w:id="24" w:name="_Toc180416321"/>
      <w:r>
        <w:rPr>
          <w:rFonts w:hint="eastAsia" w:ascii="仿宋" w:hAnsi="仿宋" w:eastAsia="仿宋"/>
          <w:b w:val="0"/>
          <w:bCs w:val="0"/>
          <w:sz w:val="28"/>
          <w:szCs w:val="28"/>
        </w:rPr>
        <w:t>7、采购内容：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highlight w:val="none"/>
              </w:rPr>
              <w:t>图形工作站</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rPr>
              <w:t>1</w:t>
            </w:r>
          </w:p>
        </w:tc>
        <w:tc>
          <w:tcPr>
            <w:tcW w:w="1005" w:type="dxa"/>
            <w:tcBorders>
              <w:tl2br w:val="nil"/>
              <w:tr2bl w:val="nil"/>
            </w:tcBorders>
            <w:shd w:val="clear" w:color="000000" w:fill="FFFFFF"/>
            <w:vAlign w:val="center"/>
          </w:tcPr>
          <w:p w14:paraId="65391EC6">
            <w:pPr>
              <w:adjustRightInd w:val="0"/>
              <w:snapToGrid w:val="0"/>
              <w:jc w:val="center"/>
              <w:rPr>
                <w:rFonts w:hint="eastAsia" w:ascii="仿宋" w:hAnsi="仿宋" w:eastAsia="仿宋" w:cs="仿宋"/>
                <w:bCs/>
                <w:sz w:val="28"/>
                <w:szCs w:val="28"/>
              </w:rPr>
            </w:pPr>
            <w:r>
              <w:rPr>
                <w:rFonts w:hint="eastAsia" w:ascii="仿宋" w:hAnsi="仿宋" w:eastAsia="仿宋" w:cs="仿宋"/>
                <w:bCs/>
                <w:sz w:val="28"/>
                <w:szCs w:val="28"/>
              </w:rPr>
              <w:t>台</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不接受</w:t>
            </w:r>
          </w:p>
        </w:tc>
        <w:tc>
          <w:tcPr>
            <w:tcW w:w="1669" w:type="dxa"/>
            <w:tcBorders>
              <w:tl2br w:val="nil"/>
              <w:tr2bl w:val="nil"/>
            </w:tcBorders>
            <w:shd w:val="clear" w:color="000000" w:fill="FFFFFF"/>
            <w:vAlign w:val="center"/>
          </w:tcPr>
          <w:p w14:paraId="31D5939C">
            <w:pPr>
              <w:adjustRightInd w:val="0"/>
              <w:snapToGrid w:val="0"/>
              <w:jc w:val="center"/>
              <w:rPr>
                <w:rFonts w:hint="eastAsia" w:ascii="仿宋" w:hAnsi="仿宋" w:eastAsia="仿宋" w:cs="仿宋"/>
                <w:sz w:val="28"/>
                <w:szCs w:val="28"/>
                <w:lang w:bidi="ar"/>
              </w:rPr>
            </w:pP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19</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hint="eastAsia" w:ascii="仿宋" w:hAnsi="仿宋" w:eastAsia="仿宋" w:cs="仿宋"/>
                <w:bCs/>
                <w:sz w:val="28"/>
                <w:szCs w:val="28"/>
              </w:rPr>
            </w:pPr>
            <w:r>
              <w:rPr>
                <w:rFonts w:hint="eastAsia" w:ascii="仿宋" w:hAnsi="仿宋" w:eastAsia="仿宋" w:cs="仿宋"/>
                <w:sz w:val="28"/>
                <w:szCs w:val="28"/>
              </w:rPr>
              <w:t>合同签订完成后10个工作日内，供货、安装、调试完毕，并通过验收，直至交付采购人正常使用。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hint="eastAsia"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hint="eastAsia"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rPr>
            </w:pPr>
            <w:r>
              <w:rPr>
                <w:rFonts w:hint="eastAsia" w:ascii="仿宋" w:hAnsi="仿宋" w:eastAsia="仿宋" w:cs="仿宋"/>
                <w:sz w:val="28"/>
                <w:szCs w:val="28"/>
              </w:rPr>
              <w:t>科研</w:t>
            </w:r>
          </w:p>
        </w:tc>
      </w:tr>
    </w:tbl>
    <w:p w14:paraId="27295D4C">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hint="eastAsia"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hint="eastAsia" w:ascii="仿宋" w:hAnsi="仿宋" w:eastAsia="仿宋"/>
          <w:sz w:val="28"/>
          <w:szCs w:val="28"/>
        </w:rPr>
      </w:pPr>
      <w:bookmarkStart w:id="25" w:name="_Toc179887461"/>
      <w:bookmarkStart w:id="26" w:name="_Toc180416322"/>
      <w:bookmarkStart w:id="27" w:name="_Toc179887417"/>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80416323"/>
      <w:bookmarkStart w:id="29" w:name="_Toc179887418"/>
      <w:bookmarkStart w:id="30" w:name="_Toc179887462"/>
    </w:p>
    <w:p w14:paraId="0F1A72E9">
      <w:pPr>
        <w:numPr>
          <w:ilvl w:val="255"/>
          <w:numId w:val="0"/>
        </w:numPr>
        <w:spacing w:before="62" w:beforeLines="20" w:line="360" w:lineRule="exact"/>
        <w:jc w:val="left"/>
        <w:rPr>
          <w:rFonts w:hint="eastAsia"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2025年</w:t>
      </w:r>
      <w:r>
        <w:rPr>
          <w:rFonts w:hint="eastAsia" w:ascii="仿宋" w:hAnsi="仿宋" w:eastAsia="仿宋"/>
          <w:sz w:val="28"/>
          <w:szCs w:val="28"/>
          <w:lang w:val="en-US" w:eastAsia="zh-CN"/>
        </w:rPr>
        <w:t>12</w:t>
      </w:r>
      <w:r>
        <w:rPr>
          <w:rFonts w:hint="eastAsia" w:ascii="仿宋" w:hAnsi="仿宋" w:eastAsia="仿宋"/>
          <w:sz w:val="28"/>
          <w:szCs w:val="28"/>
        </w:rPr>
        <w:t>月</w:t>
      </w:r>
      <w:r>
        <w:rPr>
          <w:rFonts w:hint="eastAsia" w:ascii="仿宋" w:hAnsi="仿宋" w:eastAsia="仿宋"/>
          <w:sz w:val="28"/>
          <w:szCs w:val="28"/>
          <w:lang w:val="en-US" w:eastAsia="zh-CN"/>
        </w:rPr>
        <w:t>23</w:t>
      </w:r>
      <w:r>
        <w:rPr>
          <w:rFonts w:hint="eastAsia" w:ascii="仿宋" w:hAnsi="仿宋" w:eastAsia="仿宋"/>
          <w:sz w:val="28"/>
          <w:szCs w:val="28"/>
          <w:lang w:eastAsia="zh-Hans"/>
        </w:rPr>
        <w:t>日</w:t>
      </w:r>
      <w:r>
        <w:rPr>
          <w:rFonts w:hint="eastAsia" w:ascii="仿宋" w:hAnsi="仿宋" w:eastAsia="仿宋"/>
          <w:sz w:val="28"/>
          <w:szCs w:val="28"/>
        </w:rPr>
        <w:t>16</w:t>
      </w:r>
      <w:r>
        <w:rPr>
          <w:rFonts w:hint="eastAsia" w:ascii="仿宋" w:hAnsi="仿宋" w:eastAsia="仿宋"/>
          <w:sz w:val="28"/>
          <w:szCs w:val="28"/>
          <w:lang w:eastAsia="zh-Hans"/>
        </w:rPr>
        <w:t>点</w:t>
      </w:r>
      <w:r>
        <w:rPr>
          <w:rFonts w:ascii="仿宋" w:hAnsi="仿宋" w:eastAsia="仿宋"/>
          <w:sz w:val="28"/>
          <w:szCs w:val="28"/>
          <w:lang w:eastAsia="zh-Hans"/>
        </w:rPr>
        <w:t>。</w:t>
      </w:r>
      <w:bookmarkEnd w:id="28"/>
      <w:bookmarkEnd w:id="29"/>
      <w:bookmarkEnd w:id="30"/>
      <w:bookmarkStart w:id="31" w:name="_Toc179887419"/>
      <w:bookmarkStart w:id="32" w:name="_Toc180416324"/>
      <w:bookmarkStart w:id="33" w:name="_Toc179887463"/>
    </w:p>
    <w:p w14:paraId="675D7984">
      <w:pPr>
        <w:numPr>
          <w:ilvl w:val="255"/>
          <w:numId w:val="0"/>
        </w:numPr>
        <w:spacing w:before="62" w:beforeLines="20" w:line="360" w:lineRule="exact"/>
        <w:rPr>
          <w:rFonts w:hint="eastAsia" w:ascii="仿宋" w:hAnsi="仿宋" w:eastAsia="仿宋"/>
          <w:sz w:val="28"/>
          <w:szCs w:val="28"/>
        </w:rPr>
      </w:pPr>
      <w:r>
        <w:rPr>
          <w:rFonts w:hint="eastAsia" w:ascii="仿宋" w:hAnsi="仿宋" w:eastAsia="仿宋"/>
          <w:sz w:val="28"/>
          <w:szCs w:val="28"/>
        </w:rPr>
        <w:t>10、报名时请将营业执照、联系人，联系电话及公司名称发送到邮箱：xzsbc2010@163.com</w:t>
      </w:r>
      <w:bookmarkEnd w:id="31"/>
      <w:bookmarkEnd w:id="32"/>
      <w:bookmarkEnd w:id="33"/>
      <w:bookmarkStart w:id="34" w:name="_Toc180416325"/>
      <w:bookmarkStart w:id="35" w:name="_Toc179887420"/>
      <w:bookmarkStart w:id="36" w:name="_Toc179887464"/>
      <w:r>
        <w:rPr>
          <w:rFonts w:hint="eastAsia" w:ascii="仿宋" w:hAnsi="仿宋" w:eastAsia="仿宋"/>
          <w:sz w:val="28"/>
          <w:szCs w:val="28"/>
        </w:rPr>
        <w:t>。</w:t>
      </w:r>
    </w:p>
    <w:p w14:paraId="19828F0D">
      <w:pPr>
        <w:numPr>
          <w:ilvl w:val="255"/>
          <w:numId w:val="0"/>
        </w:numPr>
        <w:spacing w:before="62" w:beforeLines="20" w:line="360" w:lineRule="exact"/>
        <w:jc w:val="left"/>
        <w:rPr>
          <w:rFonts w:hint="eastAsia" w:ascii="仿宋" w:hAnsi="仿宋" w:eastAsia="仿宋"/>
          <w:sz w:val="28"/>
          <w:szCs w:val="28"/>
          <w:highlight w:val="yellow"/>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2025年</w:t>
      </w:r>
      <w:r>
        <w:rPr>
          <w:rFonts w:hint="eastAsia" w:ascii="仿宋" w:hAnsi="仿宋" w:eastAsia="仿宋"/>
          <w:sz w:val="28"/>
          <w:szCs w:val="28"/>
          <w:lang w:val="en-US" w:eastAsia="zh-CN"/>
        </w:rPr>
        <w:t>12</w:t>
      </w:r>
      <w:r>
        <w:rPr>
          <w:rFonts w:hint="eastAsia" w:ascii="仿宋" w:hAnsi="仿宋" w:eastAsia="仿宋"/>
          <w:sz w:val="28"/>
          <w:szCs w:val="28"/>
        </w:rPr>
        <w:t>月</w:t>
      </w:r>
      <w:r>
        <w:rPr>
          <w:rFonts w:hint="eastAsia" w:ascii="仿宋" w:hAnsi="仿宋" w:eastAsia="仿宋"/>
          <w:sz w:val="28"/>
          <w:szCs w:val="28"/>
          <w:lang w:val="en-US" w:eastAsia="zh-CN"/>
        </w:rPr>
        <w:t>24</w:t>
      </w:r>
      <w:r>
        <w:rPr>
          <w:rFonts w:hint="eastAsia" w:ascii="仿宋" w:hAnsi="仿宋" w:eastAsia="仿宋"/>
          <w:sz w:val="28"/>
          <w:szCs w:val="28"/>
          <w:lang w:eastAsia="zh-Hans"/>
        </w:rPr>
        <w:t>日</w:t>
      </w:r>
      <w:r>
        <w:rPr>
          <w:rFonts w:hint="eastAsia" w:ascii="仿宋" w:hAnsi="仿宋" w:eastAsia="仿宋"/>
          <w:sz w:val="28"/>
          <w:szCs w:val="28"/>
        </w:rPr>
        <w:t>9点30分</w:t>
      </w:r>
      <w:r>
        <w:rPr>
          <w:rFonts w:ascii="仿宋" w:hAnsi="仿宋" w:eastAsia="仿宋"/>
          <w:sz w:val="28"/>
          <w:szCs w:val="28"/>
          <w:lang w:eastAsia="zh-Hans"/>
        </w:rPr>
        <w:t>。</w:t>
      </w:r>
      <w:bookmarkEnd w:id="34"/>
      <w:bookmarkEnd w:id="35"/>
      <w:bookmarkEnd w:id="36"/>
    </w:p>
    <w:p w14:paraId="58E6017D">
      <w:pPr>
        <w:pStyle w:val="3"/>
        <w:spacing w:before="0" w:after="0" w:line="360" w:lineRule="auto"/>
        <w:rPr>
          <w:rFonts w:hint="eastAsia" w:ascii="仿宋" w:hAnsi="仿宋" w:eastAsia="仿宋"/>
          <w:b w:val="0"/>
          <w:bCs w:val="0"/>
          <w:sz w:val="28"/>
          <w:szCs w:val="28"/>
        </w:rPr>
      </w:pPr>
      <w:bookmarkStart w:id="37" w:name="_Toc179887465"/>
      <w:bookmarkStart w:id="38" w:name="_Toc179887421"/>
      <w:bookmarkStart w:id="39" w:name="_Toc180416326"/>
      <w:r>
        <w:rPr>
          <w:rFonts w:hint="eastAsia" w:ascii="仿宋" w:hAnsi="仿宋" w:eastAsia="仿宋"/>
          <w:b w:val="0"/>
          <w:bCs w:val="0"/>
          <w:sz w:val="28"/>
          <w:szCs w:val="28"/>
        </w:rPr>
        <w:t>12、比选地点：</w:t>
      </w:r>
      <w:bookmarkEnd w:id="0"/>
      <w:bookmarkEnd w:id="1"/>
      <w:bookmarkEnd w:id="2"/>
      <w:r>
        <w:rPr>
          <w:rFonts w:hint="eastAsia" w:ascii="仿宋" w:hAnsi="仿宋" w:eastAsia="仿宋"/>
          <w:b w:val="0"/>
          <w:bCs w:val="0"/>
          <w:sz w:val="28"/>
          <w:szCs w:val="28"/>
        </w:rPr>
        <w:t>北京市东城区东单北大街69号中国医学科学院基础所明日楼（基础所行政办公楼）304会议室</w:t>
      </w:r>
      <w:r>
        <w:rPr>
          <w:rFonts w:ascii="仿宋" w:hAnsi="仿宋" w:eastAsia="仿宋"/>
          <w:b w:val="0"/>
          <w:bCs w:val="0"/>
          <w:sz w:val="28"/>
          <w:szCs w:val="28"/>
          <w:lang w:eastAsia="zh-Hans"/>
        </w:rPr>
        <w:t>。</w:t>
      </w:r>
      <w:bookmarkEnd w:id="37"/>
      <w:bookmarkEnd w:id="38"/>
      <w:bookmarkEnd w:id="39"/>
    </w:p>
    <w:p w14:paraId="2980E7AB">
      <w:pPr>
        <w:rPr>
          <w:rFonts w:hint="eastAsia"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628EB73B">
      <w:pPr>
        <w:pStyle w:val="3"/>
        <w:spacing w:before="0" w:after="0" w:line="360" w:lineRule="auto"/>
        <w:rPr>
          <w:rFonts w:hint="eastAsia" w:ascii="仿宋" w:hAnsi="仿宋" w:eastAsia="仿宋"/>
          <w:b w:val="0"/>
          <w:bCs w:val="0"/>
          <w:sz w:val="28"/>
          <w:szCs w:val="28"/>
        </w:rPr>
      </w:pPr>
      <w:bookmarkStart w:id="40" w:name="_Toc179887422"/>
      <w:bookmarkStart w:id="41" w:name="_Toc179887466"/>
      <w:bookmarkStart w:id="42" w:name="_Toc180416327"/>
      <w:r>
        <w:rPr>
          <w:rFonts w:hint="eastAsia" w:ascii="仿宋" w:hAnsi="仿宋" w:eastAsia="仿宋"/>
          <w:b w:val="0"/>
          <w:bCs w:val="0"/>
          <w:sz w:val="28"/>
          <w:szCs w:val="28"/>
        </w:rPr>
        <w:t>14、递交方式：封装后现场递交。</w:t>
      </w:r>
      <w:bookmarkEnd w:id="40"/>
      <w:bookmarkEnd w:id="41"/>
      <w:bookmarkEnd w:id="42"/>
    </w:p>
    <w:p w14:paraId="0E582582">
      <w:pPr>
        <w:numPr>
          <w:ilvl w:val="0"/>
          <w:numId w:val="1"/>
        </w:numPr>
        <w:rPr>
          <w:rFonts w:hint="eastAsia"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2025</w:t>
      </w:r>
      <w:r>
        <w:rPr>
          <w:rFonts w:hint="eastAsia" w:ascii="仿宋" w:hAnsi="仿宋" w:eastAsia="仿宋"/>
          <w:kern w:val="44"/>
          <w:sz w:val="28"/>
          <w:szCs w:val="28"/>
          <w:lang w:eastAsia="zh-Hans"/>
        </w:rPr>
        <w:t>年</w:t>
      </w:r>
      <w:r>
        <w:rPr>
          <w:rFonts w:hint="eastAsia" w:ascii="仿宋" w:hAnsi="仿宋" w:eastAsia="仿宋"/>
          <w:kern w:val="44"/>
          <w:sz w:val="28"/>
          <w:szCs w:val="28"/>
          <w:lang w:val="en-US" w:eastAsia="zh-CN"/>
        </w:rPr>
        <w:t>12</w:t>
      </w:r>
      <w:r>
        <w:rPr>
          <w:rFonts w:hint="eastAsia" w:ascii="仿宋" w:hAnsi="仿宋" w:eastAsia="仿宋"/>
          <w:kern w:val="44"/>
          <w:sz w:val="28"/>
          <w:szCs w:val="28"/>
          <w:lang w:eastAsia="zh-Hans"/>
        </w:rPr>
        <w:t>月</w:t>
      </w:r>
      <w:r>
        <w:rPr>
          <w:rFonts w:hint="eastAsia" w:ascii="仿宋" w:hAnsi="仿宋" w:eastAsia="仿宋"/>
          <w:kern w:val="44"/>
          <w:sz w:val="28"/>
          <w:szCs w:val="28"/>
          <w:lang w:val="en-US" w:eastAsia="zh-CN"/>
        </w:rPr>
        <w:t>24</w:t>
      </w:r>
      <w:r>
        <w:rPr>
          <w:rFonts w:hint="eastAsia" w:ascii="仿宋" w:hAnsi="仿宋" w:eastAsia="仿宋"/>
          <w:kern w:val="44"/>
          <w:sz w:val="28"/>
          <w:szCs w:val="28"/>
          <w:lang w:eastAsia="zh-Hans"/>
        </w:rPr>
        <w:t>日</w:t>
      </w:r>
      <w:r>
        <w:rPr>
          <w:rFonts w:hint="eastAsia" w:ascii="仿宋" w:hAnsi="仿宋" w:eastAsia="仿宋"/>
          <w:kern w:val="44"/>
          <w:sz w:val="28"/>
          <w:szCs w:val="28"/>
        </w:rPr>
        <w:t>9点20分之前现场送达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numPr>
          <w:ilvl w:val="0"/>
          <w:numId w:val="1"/>
        </w:numPr>
        <w:rPr>
          <w:rFonts w:hint="eastAsia" w:ascii="仿宋" w:hAnsi="仿宋" w:eastAsia="仿宋"/>
          <w:kern w:val="44"/>
          <w:sz w:val="28"/>
          <w:szCs w:val="28"/>
        </w:rPr>
      </w:pPr>
      <w:r>
        <w:rPr>
          <w:rFonts w:hint="eastAsia" w:ascii="仿宋" w:hAnsi="仿宋" w:eastAsia="仿宋"/>
          <w:kern w:val="44"/>
          <w:sz w:val="28"/>
          <w:szCs w:val="28"/>
        </w:rPr>
        <w:t>供应商代表需现场提供身份证和授权委托书。</w:t>
      </w:r>
      <w:bookmarkStart w:id="65" w:name="_GoBack"/>
      <w:bookmarkEnd w:id="65"/>
    </w:p>
    <w:p w14:paraId="64457E35">
      <w:pPr>
        <w:numPr>
          <w:ilvl w:val="0"/>
          <w:numId w:val="1"/>
        </w:numPr>
        <w:rPr>
          <w:rFonts w:hint="eastAsia"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3"/>
        <w:spacing w:before="0" w:after="0" w:line="240" w:lineRule="auto"/>
        <w:jc w:val="center"/>
        <w:rPr>
          <w:rFonts w:hint="eastAsia"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hint="eastAsia"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eastAsia"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3"/>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4AD0E049">
      <w:pPr>
        <w:spacing w:line="360" w:lineRule="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1．规格</w:t>
      </w:r>
    </w:p>
    <w:p w14:paraId="0AE54D01">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塔式图形工作站</w:t>
      </w:r>
    </w:p>
    <w:p w14:paraId="24353AEE">
      <w:pPr>
        <w:numPr>
          <w:ilvl w:val="0"/>
          <w:numId w:val="2"/>
        </w:numPr>
        <w:spacing w:line="360" w:lineRule="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 xml:space="preserve">主要技术要求 </w:t>
      </w:r>
    </w:p>
    <w:tbl>
      <w:tblPr>
        <w:tblStyle w:val="19"/>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00"/>
        <w:gridCol w:w="456"/>
        <w:gridCol w:w="456"/>
        <w:gridCol w:w="7425"/>
      </w:tblGrid>
      <w:tr w14:paraId="24B5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vAlign w:val="center"/>
          </w:tcPr>
          <w:p w14:paraId="6B123F5B">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序号</w:t>
            </w:r>
          </w:p>
        </w:tc>
        <w:tc>
          <w:tcPr>
            <w:tcW w:w="700" w:type="dxa"/>
            <w:vAlign w:val="center"/>
          </w:tcPr>
          <w:p w14:paraId="36156D9C">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设备名称</w:t>
            </w:r>
          </w:p>
        </w:tc>
        <w:tc>
          <w:tcPr>
            <w:tcW w:w="456" w:type="dxa"/>
            <w:vAlign w:val="center"/>
          </w:tcPr>
          <w:p w14:paraId="6F1AD4B5">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单位</w:t>
            </w:r>
          </w:p>
        </w:tc>
        <w:tc>
          <w:tcPr>
            <w:tcW w:w="456" w:type="dxa"/>
            <w:vAlign w:val="center"/>
          </w:tcPr>
          <w:p w14:paraId="735F1831">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数量</w:t>
            </w:r>
          </w:p>
        </w:tc>
        <w:tc>
          <w:tcPr>
            <w:tcW w:w="7425" w:type="dxa"/>
            <w:vAlign w:val="center"/>
          </w:tcPr>
          <w:p w14:paraId="222FF422">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技术参数要求</w:t>
            </w:r>
          </w:p>
        </w:tc>
      </w:tr>
      <w:tr w14:paraId="5D85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tcPr>
          <w:p w14:paraId="60D1DB34">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w:t>
            </w:r>
          </w:p>
        </w:tc>
        <w:tc>
          <w:tcPr>
            <w:tcW w:w="700" w:type="dxa"/>
          </w:tcPr>
          <w:p w14:paraId="6DD33214">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图形工作站</w:t>
            </w:r>
          </w:p>
        </w:tc>
        <w:tc>
          <w:tcPr>
            <w:tcW w:w="456" w:type="dxa"/>
          </w:tcPr>
          <w:p w14:paraId="5A352173">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台</w:t>
            </w:r>
          </w:p>
        </w:tc>
        <w:tc>
          <w:tcPr>
            <w:tcW w:w="456" w:type="dxa"/>
          </w:tcPr>
          <w:p w14:paraId="4351201B">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w:t>
            </w:r>
          </w:p>
        </w:tc>
        <w:tc>
          <w:tcPr>
            <w:tcW w:w="7425" w:type="dxa"/>
          </w:tcPr>
          <w:p w14:paraId="288911B4">
            <w:pPr>
              <w:spacing w:line="360" w:lineRule="auto"/>
              <w:rPr>
                <w:rFonts w:hint="eastAsia" w:ascii="宋体" w:hAnsi="宋体" w:eastAsia="宋体" w:cs="Times New Roman"/>
                <w:snapToGrid w:val="0"/>
                <w:kern w:val="0"/>
                <w:sz w:val="24"/>
                <w:szCs w:val="20"/>
                <w:lang w:val="en-US" w:eastAsia="zh-CN" w:bidi="ar-SA"/>
              </w:rPr>
            </w:pPr>
            <w:bookmarkStart w:id="46" w:name="OLE_LINK1"/>
            <w:r>
              <w:rPr>
                <w:rFonts w:hint="eastAsia" w:ascii="宋体" w:hAnsi="宋体" w:eastAsia="宋体" w:cs="Times New Roman"/>
                <w:snapToGrid w:val="0"/>
                <w:kern w:val="0"/>
                <w:sz w:val="24"/>
                <w:szCs w:val="20"/>
                <w:lang w:val="en-US" w:eastAsia="zh-CN" w:bidi="ar-SA"/>
              </w:rPr>
              <w:t>1、整机扩展规格要求：</w:t>
            </w:r>
          </w:p>
          <w:p w14:paraId="2D78DD77">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1.1 处理器支持：支持≥2颗处理器</w:t>
            </w:r>
          </w:p>
          <w:p w14:paraId="10D4E51E">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1.2 内存支持：支持≥16个 R-ECC DDR5 内存槽</w:t>
            </w:r>
          </w:p>
          <w:p w14:paraId="52665CEE">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1.3 硬盘支持：支持≥2个M.2 2280固态位; 支持≥3个3.5寸硬盘位</w:t>
            </w:r>
          </w:p>
          <w:p w14:paraId="3C07F6AB">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1.4 Pcie支持：支持≥8个pcie 4.0 X16 插槽（可扩展4块双宽涡轮）</w:t>
            </w:r>
          </w:p>
          <w:p w14:paraId="188EE0A8">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1.5 网口支持：支持≥2个RJ-45 千兆以太网网口</w:t>
            </w:r>
          </w:p>
          <w:p w14:paraId="3C4D3B0A">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1.6 电源支持：</w:t>
            </w:r>
            <w:bookmarkStart w:id="47" w:name="OLE_LINK2"/>
            <w:r>
              <w:rPr>
                <w:rFonts w:hint="eastAsia" w:ascii="宋体" w:hAnsi="宋体" w:eastAsia="宋体" w:cs="Times New Roman"/>
                <w:snapToGrid w:val="0"/>
                <w:kern w:val="0"/>
                <w:sz w:val="24"/>
                <w:szCs w:val="20"/>
                <w:lang w:val="en-US" w:eastAsia="zh-CN" w:bidi="ar-SA"/>
              </w:rPr>
              <w:t>支持≥</w:t>
            </w:r>
            <w:bookmarkEnd w:id="47"/>
            <w:r>
              <w:rPr>
                <w:rFonts w:hint="eastAsia" w:ascii="宋体" w:hAnsi="宋体" w:eastAsia="宋体" w:cs="Times New Roman"/>
                <w:snapToGrid w:val="0"/>
                <w:kern w:val="0"/>
                <w:sz w:val="24"/>
                <w:szCs w:val="20"/>
                <w:lang w:val="en-US" w:eastAsia="zh-CN" w:bidi="ar-SA"/>
              </w:rPr>
              <w:t>2个电源（可选冗余电源）</w:t>
            </w:r>
          </w:p>
          <w:p w14:paraId="79DEB656">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1.7 接口支持：支持≥8个USB 3.0接口</w:t>
            </w:r>
          </w:p>
          <w:p w14:paraId="7005FAEC">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2、规格要求：</w:t>
            </w:r>
          </w:p>
          <w:p w14:paraId="30782F57">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2.1 实配处理器:≥2颗处理器；单颗处理器核心≥32核心；基础频率≥2.1Ghz；</w:t>
            </w:r>
          </w:p>
          <w:p w14:paraId="0DBCDCF9">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2.2 实配内存：≥512GB DDR5内存；频率≥4800Mhz；单条内存≥64GB；</w:t>
            </w:r>
          </w:p>
          <w:p w14:paraId="2175F10F">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2.3 实配固态硬盘：≥2TB；协议规格不低于NVME性能；单盘容量≥2TB；</w:t>
            </w:r>
          </w:p>
          <w:p w14:paraId="44AD938E">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2.4 实配机械硬盘：≥24TB；协议规格不低于SATA/SAS性能；转速≥7200RPM；单盘容量≥8TB；</w:t>
            </w:r>
          </w:p>
          <w:p w14:paraId="520296E3">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2.5 实配显卡：</w:t>
            </w:r>
            <w:bookmarkStart w:id="48" w:name="OLE_LINK10"/>
            <w:r>
              <w:rPr>
                <w:rFonts w:hint="eastAsia" w:ascii="宋体" w:hAnsi="宋体" w:eastAsia="宋体" w:cs="Times New Roman"/>
                <w:snapToGrid w:val="0"/>
                <w:kern w:val="0"/>
                <w:sz w:val="24"/>
                <w:szCs w:val="20"/>
                <w:lang w:val="en-US" w:eastAsia="zh-CN" w:bidi="ar-SA"/>
              </w:rPr>
              <w:t>≥1块</w:t>
            </w:r>
            <w:bookmarkEnd w:id="48"/>
            <w:r>
              <w:rPr>
                <w:rFonts w:hint="eastAsia" w:ascii="宋体" w:hAnsi="宋体" w:eastAsia="宋体" w:cs="Times New Roman"/>
                <w:snapToGrid w:val="0"/>
                <w:kern w:val="0"/>
                <w:sz w:val="24"/>
                <w:szCs w:val="20"/>
                <w:lang w:val="en-US" w:eastAsia="zh-CN" w:bidi="ar-SA"/>
              </w:rPr>
              <w:t>显卡；显存≥48GB；CUDA核心≥14000；（不接受改装卡）</w:t>
            </w:r>
          </w:p>
          <w:p w14:paraId="4863564F">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2.6 实配电源：≥1块电源；功率≥1850W；能效不低于92%能效</w:t>
            </w:r>
          </w:p>
          <w:p w14:paraId="25F2F85B">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3、技术服务与环境配置（为方便学生深度学习计算要求，供应商提供以下环境服务。）</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3.1 提供异构资源统一调度框架，支持有向无环图作业依赖管理与多队列优先级抢占策略。具备作业全生命周期可视化监控与基于策略的弹性伸缩调度能力。</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3.2 实现基于地理区位与时间维度的动态访问策略控制。支持CIDR格式网段批量准入与封禁，并与安全审计模块联动，实现实时风险IP自动拦截与处置。</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3.3 构建全栈式资源监控体系，通过高性能时序数据库对物理机、虚拟机及容器的多维指标进行秒级采集与汇聚。具备基于动态阈值的资源瓶颈预测与溢出告警能力，支持通过自定义触发器实现预警策略。</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3.4 提供多租户环境下细粒度资源计量与核算功能。可对计算、存储、内存及GPU显存等异构资源进行统一纳管与使用率分析，并生成多维度资源利用率趋势报告。</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3.5 实现基于时间窗口（可配置，默认5分钟）的数据出口流量计量。对每个用户或用户组的网络I/O进行实时采样与聚合，并生成数据流出量短期峰值报告，用于网络带宽滥用行为分析。</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3.6 支持基于配额的多维资源硬限制与软限制策略。可为每个用户或项目组预设CPU核时、GPU卡时、内存GB时及存储空间的全局配额。系统具备配额消耗率实时追踪与多级（如80%，95%，100%）预警通知机制。</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3.7 构建全链路、不可篡改的安全审计日志体系。完整记录并关联分析用户操作行为、数据访问轨迹、系统策略变更及特权指令。审计记录符合WORM特性，并支持基于关键字的复杂查询与异常行为模式挖掘。</w:t>
            </w:r>
            <w:r>
              <w:rPr>
                <w:rFonts w:hint="eastAsia" w:ascii="宋体" w:hAnsi="宋体" w:eastAsia="宋体" w:cs="Times New Roman"/>
                <w:snapToGrid w:val="0"/>
                <w:kern w:val="0"/>
                <w:sz w:val="24"/>
                <w:szCs w:val="20"/>
                <w:lang w:val="en-US" w:eastAsia="zh-CN" w:bidi="ar-SA"/>
              </w:rPr>
              <w:br w:type="textWrapping"/>
            </w:r>
            <w:r>
              <w:rPr>
                <w:rFonts w:hint="eastAsia" w:ascii="宋体" w:hAnsi="宋体" w:eastAsia="宋体" w:cs="Times New Roman"/>
                <w:snapToGrid w:val="0"/>
                <w:kern w:val="0"/>
                <w:sz w:val="24"/>
                <w:szCs w:val="20"/>
                <w:lang w:val="en-US" w:eastAsia="zh-CN" w:bidi="ar-SA"/>
              </w:rPr>
              <w:t>3.8 实现基于多维度资源消耗的内部成本分摊与记账核算。系统可根据预设的费率模型自动生成资源消费账单，并提供项目经费预算控制与超支告警功能。</w:t>
            </w:r>
          </w:p>
          <w:bookmarkEnd w:id="46"/>
          <w:p w14:paraId="752E84DC">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4、整机型号在品牌官网明确可查，机器为厂家独立设计开模，非组装机，机器品牌为世界500强上榜品牌（附官网上榜截图，不限年份）</w:t>
            </w:r>
          </w:p>
          <w:p w14:paraId="13F94982">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5、外形：塔式，非机架式。机箱三围不大于250mm、600mm、450mm。</w:t>
            </w:r>
          </w:p>
        </w:tc>
      </w:tr>
    </w:tbl>
    <w:p w14:paraId="072AB7CE">
      <w:pPr>
        <w:spacing w:line="360" w:lineRule="auto"/>
        <w:rPr>
          <w:rFonts w:hint="eastAsia" w:ascii="仿宋" w:hAnsi="仿宋" w:eastAsia="仿宋" w:cs="仿宋"/>
          <w:b/>
          <w:bCs/>
          <w:sz w:val="28"/>
          <w:szCs w:val="28"/>
          <w:highlight w:val="yellow"/>
        </w:rPr>
      </w:pPr>
    </w:p>
    <w:p w14:paraId="124146B4">
      <w:pPr>
        <w:spacing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3.售后服务/其他</w:t>
      </w:r>
    </w:p>
    <w:p w14:paraId="1CC47FBB">
      <w:pPr>
        <w:spacing w:line="360" w:lineRule="auto"/>
        <w:rPr>
          <w:rFonts w:hint="eastAsia" w:ascii="仿宋" w:hAnsi="仿宋" w:eastAsia="仿宋" w:cs="仿宋"/>
          <w:sz w:val="28"/>
          <w:szCs w:val="28"/>
        </w:rPr>
      </w:pPr>
      <w:r>
        <w:rPr>
          <w:rFonts w:hint="eastAsia" w:ascii="仿宋" w:hAnsi="仿宋" w:eastAsia="仿宋" w:cs="仿宋"/>
          <w:sz w:val="28"/>
          <w:szCs w:val="28"/>
        </w:rPr>
        <w:t>3.1 根据用户通知的具体时间和地点，安排有经验、具备相应资质的厂家工程技术人员免费完成安装、调试，按照验收指标逐项测试，直至达到验收要求。</w:t>
      </w:r>
    </w:p>
    <w:p w14:paraId="3964F67C">
      <w:pPr>
        <w:spacing w:line="360" w:lineRule="auto"/>
        <w:rPr>
          <w:rFonts w:hint="eastAsia" w:ascii="仿宋" w:hAnsi="仿宋" w:eastAsia="仿宋" w:cs="仿宋"/>
          <w:sz w:val="28"/>
          <w:szCs w:val="28"/>
        </w:rPr>
      </w:pPr>
      <w:r>
        <w:rPr>
          <w:rFonts w:hint="eastAsia" w:ascii="仿宋" w:hAnsi="仿宋" w:eastAsia="仿宋" w:cs="仿宋"/>
          <w:sz w:val="28"/>
          <w:szCs w:val="28"/>
        </w:rPr>
        <w:t>3.2 质保期36个月，自验收合格之日起计算。质保期内提供免费保修、定期维护，免费升级软件等服务。</w:t>
      </w:r>
    </w:p>
    <w:p w14:paraId="7150CCCF">
      <w:pPr>
        <w:spacing w:line="360" w:lineRule="auto"/>
        <w:rPr>
          <w:rFonts w:hint="eastAsia" w:ascii="仿宋" w:hAnsi="仿宋" w:eastAsia="仿宋" w:cs="仿宋"/>
          <w:sz w:val="28"/>
          <w:szCs w:val="28"/>
        </w:rPr>
      </w:pPr>
      <w:r>
        <w:rPr>
          <w:rFonts w:hint="eastAsia" w:ascii="仿宋" w:hAnsi="仿宋" w:eastAsia="仿宋" w:cs="仿宋"/>
          <w:sz w:val="28"/>
          <w:szCs w:val="28"/>
        </w:rPr>
        <w:t>3.3 质保期内，产品出现质量问题，供应商在24小时之内响应，</w:t>
      </w:r>
      <w:r>
        <w:rPr>
          <w:rFonts w:hint="eastAsia" w:ascii="仿宋" w:hAnsi="仿宋" w:eastAsia="仿宋" w:cs="仿宋"/>
          <w:sz w:val="28"/>
          <w:szCs w:val="28"/>
          <w:lang w:eastAsia="zh-CN"/>
        </w:rPr>
        <w:t>免费保修</w:t>
      </w:r>
      <w:r>
        <w:rPr>
          <w:rFonts w:hint="eastAsia" w:ascii="仿宋" w:hAnsi="仿宋" w:eastAsia="仿宋" w:cs="仿宋"/>
          <w:sz w:val="28"/>
          <w:szCs w:val="28"/>
        </w:rPr>
        <w:t>、包换；因产品质量问题所发生的费用以及给用户造成的损失，由乙方承担和赔偿。</w:t>
      </w:r>
    </w:p>
    <w:p w14:paraId="43CE1244">
      <w:pPr>
        <w:spacing w:line="360" w:lineRule="auto"/>
        <w:rPr>
          <w:rFonts w:hint="eastAsia" w:ascii="仿宋" w:hAnsi="仿宋" w:eastAsia="仿宋" w:cs="仿宋"/>
          <w:sz w:val="28"/>
          <w:szCs w:val="28"/>
        </w:rPr>
      </w:pPr>
      <w:r>
        <w:rPr>
          <w:rFonts w:hint="eastAsia" w:ascii="仿宋" w:hAnsi="仿宋" w:eastAsia="仿宋" w:cs="仿宋"/>
          <w:sz w:val="28"/>
          <w:szCs w:val="28"/>
        </w:rPr>
        <w:t>3.4 质保期内发生产品软件技术升级时，及时通知用户，如用户有相应需求，提供产品免费软件升级服务。</w:t>
      </w:r>
    </w:p>
    <w:p w14:paraId="55C49BF4">
      <w:pPr>
        <w:widowControl/>
        <w:jc w:val="left"/>
        <w:rPr>
          <w:rFonts w:hint="eastAsia" w:ascii="仿宋" w:hAnsi="仿宋" w:eastAsia="仿宋" w:cs="仿宋"/>
          <w:sz w:val="28"/>
          <w:szCs w:val="28"/>
        </w:rPr>
      </w:pPr>
      <w:r>
        <w:rPr>
          <w:rFonts w:hint="eastAsia" w:ascii="仿宋" w:hAnsi="仿宋" w:eastAsia="仿宋" w:cs="仿宋"/>
          <w:sz w:val="28"/>
          <w:szCs w:val="28"/>
        </w:rPr>
        <w:br w:type="page"/>
      </w:r>
    </w:p>
    <w:p w14:paraId="08E8F10D">
      <w:pPr>
        <w:pStyle w:val="3"/>
        <w:spacing w:before="0" w:after="0" w:line="240" w:lineRule="auto"/>
        <w:jc w:val="center"/>
        <w:rPr>
          <w:rFonts w:hint="eastAsia" w:ascii="仿宋" w:hAnsi="仿宋" w:eastAsia="仿宋"/>
          <w:sz w:val="30"/>
        </w:rPr>
      </w:pPr>
      <w:bookmarkStart w:id="49" w:name="_Toc180416330"/>
      <w:r>
        <w:rPr>
          <w:rFonts w:hint="eastAsia" w:ascii="仿宋" w:hAnsi="仿宋" w:eastAsia="仿宋"/>
          <w:sz w:val="30"/>
        </w:rPr>
        <w:t>第四部分 参选文件内容</w:t>
      </w:r>
      <w:bookmarkEnd w:id="49"/>
    </w:p>
    <w:p w14:paraId="53D0D889">
      <w:pPr>
        <w:spacing w:line="500" w:lineRule="exact"/>
        <w:jc w:val="center"/>
        <w:rPr>
          <w:rFonts w:hint="eastAsia" w:ascii="仿宋" w:hAnsi="仿宋" w:eastAsia="仿宋"/>
          <w:sz w:val="30"/>
        </w:rPr>
      </w:pPr>
      <w:r>
        <w:rPr>
          <w:rFonts w:ascii="仿宋" w:hAnsi="仿宋" w:eastAsia="仿宋"/>
          <w:sz w:val="30"/>
        </w:rPr>
        <w:t>（封面格式仅供参考）</w:t>
      </w:r>
    </w:p>
    <w:p w14:paraId="0E0FF32A">
      <w:pPr>
        <w:spacing w:line="360" w:lineRule="auto"/>
        <w:jc w:val="center"/>
        <w:rPr>
          <w:rFonts w:hint="eastAsia" w:ascii="仿宋" w:hAnsi="仿宋" w:eastAsia="仿宋"/>
          <w:b/>
          <w:sz w:val="30"/>
        </w:rPr>
      </w:pPr>
    </w:p>
    <w:p w14:paraId="14F03B3F">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hint="eastAsia" w:ascii="仿宋" w:hAnsi="仿宋" w:eastAsia="仿宋"/>
          <w:sz w:val="28"/>
          <w:szCs w:val="28"/>
        </w:rPr>
      </w:pPr>
    </w:p>
    <w:p w14:paraId="7C72DFB5">
      <w:pPr>
        <w:pStyle w:val="2"/>
        <w:rPr>
          <w:rFonts w:hint="eastAsia" w:ascii="仿宋" w:hAnsi="仿宋" w:eastAsia="仿宋"/>
          <w:sz w:val="52"/>
          <w:szCs w:val="52"/>
        </w:rPr>
      </w:pPr>
      <w:r>
        <w:rPr>
          <w:rFonts w:hint="eastAsia" w:ascii="仿宋" w:hAnsi="仿宋" w:eastAsia="仿宋" w:cs="仿宋"/>
          <w:b/>
          <w:sz w:val="44"/>
          <w:szCs w:val="44"/>
        </w:rPr>
        <w:t>中国医学科学院基础医学研究所科研图形工作站采购项目</w:t>
      </w:r>
    </w:p>
    <w:p w14:paraId="5AEDD248">
      <w:pPr>
        <w:pStyle w:val="2"/>
        <w:rPr>
          <w:rFonts w:hint="eastAsia" w:ascii="仿宋" w:hAnsi="仿宋" w:eastAsia="仿宋"/>
          <w:sz w:val="52"/>
          <w:szCs w:val="52"/>
        </w:rPr>
      </w:pPr>
    </w:p>
    <w:p w14:paraId="4361F681">
      <w:pPr>
        <w:pStyle w:val="2"/>
        <w:rPr>
          <w:rFonts w:hint="eastAsia" w:ascii="仿宋" w:hAnsi="仿宋" w:eastAsia="仿宋"/>
          <w:sz w:val="52"/>
          <w:szCs w:val="52"/>
        </w:rPr>
      </w:pPr>
    </w:p>
    <w:p w14:paraId="19CB4536">
      <w:pPr>
        <w:pStyle w:val="2"/>
        <w:rPr>
          <w:rFonts w:hint="eastAsia" w:ascii="仿宋" w:hAnsi="仿宋" w:eastAsia="仿宋"/>
          <w:sz w:val="52"/>
          <w:szCs w:val="52"/>
        </w:rPr>
      </w:pPr>
    </w:p>
    <w:p w14:paraId="2B4861EE">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12E1A25C">
      <w:pPr>
        <w:jc w:val="center"/>
        <w:rPr>
          <w:rFonts w:hint="eastAsia" w:ascii="仿宋" w:hAnsi="仿宋" w:eastAsia="仿宋"/>
          <w:sz w:val="28"/>
        </w:rPr>
      </w:pPr>
    </w:p>
    <w:p w14:paraId="751E4E0E">
      <w:pPr>
        <w:jc w:val="center"/>
        <w:rPr>
          <w:rFonts w:hint="eastAsia" w:ascii="仿宋" w:hAnsi="仿宋" w:eastAsia="仿宋"/>
          <w:sz w:val="24"/>
        </w:rPr>
      </w:pPr>
    </w:p>
    <w:p w14:paraId="2FF3C65D">
      <w:pPr>
        <w:spacing w:line="500" w:lineRule="exact"/>
        <w:jc w:val="center"/>
        <w:rPr>
          <w:rFonts w:hint="eastAsia" w:ascii="仿宋" w:hAnsi="仿宋" w:eastAsia="仿宋"/>
          <w:b/>
        </w:rPr>
      </w:pPr>
    </w:p>
    <w:p w14:paraId="360DA62B">
      <w:pPr>
        <w:spacing w:line="500" w:lineRule="exact"/>
        <w:jc w:val="center"/>
        <w:rPr>
          <w:rFonts w:hint="eastAsia" w:ascii="仿宋" w:hAnsi="仿宋" w:eastAsia="仿宋"/>
          <w:b/>
        </w:rPr>
      </w:pPr>
    </w:p>
    <w:p w14:paraId="44AC84EE">
      <w:pPr>
        <w:spacing w:line="500" w:lineRule="exact"/>
        <w:jc w:val="center"/>
        <w:rPr>
          <w:rFonts w:hint="eastAsia" w:ascii="仿宋" w:hAnsi="仿宋" w:eastAsia="仿宋"/>
          <w:b/>
          <w:sz w:val="24"/>
          <w:u w:val="single"/>
        </w:rPr>
      </w:pPr>
    </w:p>
    <w:p w14:paraId="297478FA">
      <w:pPr>
        <w:spacing w:line="500" w:lineRule="exact"/>
        <w:jc w:val="center"/>
        <w:rPr>
          <w:rFonts w:hint="eastAsia" w:ascii="仿宋" w:hAnsi="仿宋" w:eastAsia="仿宋"/>
          <w:b/>
          <w:sz w:val="24"/>
          <w:u w:val="single"/>
        </w:rPr>
      </w:pPr>
    </w:p>
    <w:p w14:paraId="7451D27A">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hint="eastAsia" w:ascii="仿宋" w:hAnsi="仿宋" w:eastAsia="仿宋"/>
          <w:sz w:val="28"/>
        </w:rPr>
      </w:pPr>
    </w:p>
    <w:p w14:paraId="710BA3F5">
      <w:pPr>
        <w:spacing w:line="500" w:lineRule="exact"/>
        <w:jc w:val="center"/>
        <w:rPr>
          <w:rFonts w:hint="eastAsia" w:ascii="仿宋" w:hAnsi="仿宋" w:eastAsia="仿宋"/>
          <w:b/>
          <w:sz w:val="24"/>
        </w:rPr>
      </w:pPr>
      <w:r>
        <w:rPr>
          <w:rFonts w:ascii="仿宋" w:hAnsi="仿宋" w:eastAsia="仿宋"/>
          <w:sz w:val="28"/>
        </w:rPr>
        <w:t xml:space="preserve">    年   月   日</w:t>
      </w:r>
    </w:p>
    <w:p w14:paraId="69387AD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7E9B56D">
      <w:pPr>
        <w:pStyle w:val="4"/>
        <w:jc w:val="center"/>
        <w:rPr>
          <w:rFonts w:hint="eastAsia" w:ascii="仿宋" w:hAnsi="仿宋" w:eastAsia="仿宋"/>
          <w:sz w:val="28"/>
          <w:szCs w:val="28"/>
        </w:rPr>
      </w:pPr>
      <w:bookmarkStart w:id="50" w:name="_Toc180416331"/>
      <w:bookmarkStart w:id="51" w:name="_Toc179887426"/>
      <w:bookmarkStart w:id="52" w:name="_Toc179887470"/>
      <w:r>
        <w:rPr>
          <w:rFonts w:hint="eastAsia" w:ascii="仿宋" w:hAnsi="仿宋" w:eastAsia="仿宋"/>
          <w:sz w:val="28"/>
          <w:szCs w:val="28"/>
        </w:rPr>
        <w:t>目  录</w:t>
      </w:r>
      <w:bookmarkEnd w:id="50"/>
      <w:bookmarkEnd w:id="51"/>
      <w:bookmarkEnd w:id="52"/>
    </w:p>
    <w:p w14:paraId="2BE1B47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2"/>
        <w:spacing w:line="360" w:lineRule="auto"/>
        <w:jc w:val="left"/>
        <w:rPr>
          <w:rFonts w:hint="eastAsia"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hint="eastAsia"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hint="eastAsia"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hint="eastAsia"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hint="eastAsia" w:ascii="仿宋" w:hAnsi="仿宋" w:eastAsia="仿宋" w:cs="宋体"/>
          <w:sz w:val="28"/>
          <w:szCs w:val="28"/>
        </w:rPr>
      </w:pPr>
    </w:p>
    <w:p w14:paraId="693B5F45">
      <w:pPr>
        <w:pStyle w:val="4"/>
        <w:rPr>
          <w:rFonts w:hint="eastAsia" w:ascii="仿宋" w:hAnsi="仿宋" w:eastAsia="仿宋"/>
          <w:sz w:val="28"/>
          <w:szCs w:val="28"/>
        </w:rPr>
      </w:pPr>
      <w:r>
        <w:rPr>
          <w:rFonts w:hint="eastAsia" w:ascii="仿宋" w:hAnsi="仿宋" w:eastAsia="仿宋" w:cs="宋体"/>
          <w:sz w:val="28"/>
          <w:szCs w:val="28"/>
        </w:rPr>
        <w:br w:type="page"/>
      </w:r>
      <w:bookmarkStart w:id="53" w:name="_Toc180416332"/>
      <w:r>
        <w:rPr>
          <w:rFonts w:hint="eastAsia" w:ascii="仿宋" w:hAnsi="仿宋" w:eastAsia="仿宋"/>
          <w:sz w:val="28"/>
          <w:szCs w:val="28"/>
        </w:rPr>
        <w:t>附件1：营业执照复印件（三证合一或五证合一）（提供复印件加盖公章）</w:t>
      </w:r>
      <w:bookmarkEnd w:id="53"/>
    </w:p>
    <w:p w14:paraId="5F0CF99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84F2F17">
      <w:pPr>
        <w:pStyle w:val="4"/>
        <w:rPr>
          <w:rFonts w:hint="eastAsia" w:ascii="仿宋" w:hAnsi="仿宋" w:eastAsia="仿宋"/>
          <w:sz w:val="28"/>
          <w:szCs w:val="28"/>
        </w:rPr>
      </w:pPr>
      <w:bookmarkStart w:id="54" w:name="_Toc180416333"/>
      <w:r>
        <w:rPr>
          <w:rFonts w:hint="eastAsia" w:ascii="仿宋" w:hAnsi="仿宋" w:eastAsia="仿宋"/>
          <w:sz w:val="28"/>
          <w:szCs w:val="28"/>
        </w:rPr>
        <w:t>附件2：法定代表人授权委托书（格式）</w:t>
      </w:r>
      <w:bookmarkEnd w:id="54"/>
    </w:p>
    <w:p w14:paraId="1EE0329F">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hint="eastAsia" w:ascii="仿宋" w:hAnsi="仿宋" w:eastAsia="仿宋"/>
          <w:spacing w:val="8"/>
          <w:sz w:val="24"/>
        </w:rPr>
      </w:pPr>
    </w:p>
    <w:p w14:paraId="77A4C72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0182CD96">
      <w:pPr>
        <w:spacing w:line="500" w:lineRule="exact"/>
        <w:rPr>
          <w:rFonts w:hint="eastAsia" w:ascii="仿宋" w:hAnsi="仿宋" w:eastAsia="仿宋"/>
          <w:sz w:val="24"/>
        </w:rPr>
      </w:pPr>
    </w:p>
    <w:p w14:paraId="1215A2DA">
      <w:pPr>
        <w:spacing w:line="500" w:lineRule="exact"/>
        <w:rPr>
          <w:rFonts w:hint="eastAsia" w:ascii="仿宋" w:hAnsi="仿宋" w:eastAsia="仿宋"/>
          <w:sz w:val="24"/>
        </w:rPr>
      </w:pPr>
    </w:p>
    <w:p w14:paraId="631530E1">
      <w:pPr>
        <w:spacing w:line="500" w:lineRule="exact"/>
        <w:rPr>
          <w:rFonts w:hint="eastAsia" w:ascii="仿宋" w:hAnsi="仿宋" w:eastAsia="仿宋"/>
          <w:sz w:val="24"/>
        </w:rPr>
      </w:pPr>
    </w:p>
    <w:p w14:paraId="3F01091C">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hint="eastAsia" w:ascii="仿宋" w:hAnsi="仿宋" w:eastAsia="仿宋"/>
          <w:spacing w:val="8"/>
          <w:sz w:val="24"/>
        </w:rPr>
      </w:pPr>
    </w:p>
    <w:p w14:paraId="67DB1006">
      <w:pPr>
        <w:spacing w:line="500" w:lineRule="exact"/>
        <w:rPr>
          <w:rFonts w:hint="eastAsia" w:ascii="仿宋" w:hAnsi="仿宋" w:eastAsia="仿宋"/>
          <w:sz w:val="24"/>
        </w:rPr>
      </w:pPr>
    </w:p>
    <w:p w14:paraId="5A0294D0">
      <w:pPr>
        <w:spacing w:line="500" w:lineRule="exact"/>
        <w:rPr>
          <w:rFonts w:hint="eastAsia" w:ascii="仿宋" w:hAnsi="仿宋" w:eastAsia="仿宋"/>
          <w:sz w:val="24"/>
        </w:rPr>
      </w:pPr>
    </w:p>
    <w:p w14:paraId="0DD8621C">
      <w:pPr>
        <w:ind w:firstLine="5520" w:firstLineChars="2300"/>
        <w:rPr>
          <w:rFonts w:hint="eastAsia"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hint="eastAsia" w:ascii="仿宋" w:hAnsi="仿宋" w:eastAsia="仿宋" w:cs="宋体"/>
          <w:bCs w:val="0"/>
          <w:szCs w:val="21"/>
        </w:rPr>
      </w:pPr>
      <w:bookmarkStart w:id="55" w:name="_Toc180416334"/>
      <w:r>
        <w:rPr>
          <w:rFonts w:hint="eastAsia" w:ascii="仿宋" w:hAnsi="仿宋" w:eastAsia="仿宋"/>
          <w:sz w:val="28"/>
          <w:szCs w:val="28"/>
        </w:rPr>
        <w:t>附件3：报价单（格式）</w:t>
      </w:r>
      <w:bookmarkEnd w:id="55"/>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hint="eastAsia"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89"/>
        <w:gridCol w:w="1104"/>
        <w:gridCol w:w="682"/>
        <w:gridCol w:w="919"/>
        <w:gridCol w:w="1930"/>
        <w:gridCol w:w="2173"/>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拟采购项目名称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hint="eastAsia"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hint="eastAsia"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hint="eastAsia"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hint="eastAsia" w:ascii="仿宋" w:hAnsi="仿宋" w:eastAsia="仿宋" w:cs="仿宋"/>
                <w:sz w:val="24"/>
              </w:rPr>
            </w:pPr>
          </w:p>
          <w:p w14:paraId="3E21E979">
            <w:pPr>
              <w:tabs>
                <w:tab w:val="left" w:pos="4680"/>
              </w:tabs>
              <w:spacing w:line="360" w:lineRule="auto"/>
              <w:rPr>
                <w:rFonts w:hint="eastAsia" w:ascii="仿宋" w:hAnsi="仿宋" w:eastAsia="仿宋" w:cs="仿宋"/>
                <w:sz w:val="24"/>
              </w:rPr>
            </w:pPr>
          </w:p>
          <w:p w14:paraId="5BB793BF">
            <w:pPr>
              <w:tabs>
                <w:tab w:val="left" w:pos="4680"/>
              </w:tabs>
              <w:spacing w:line="360" w:lineRule="auto"/>
              <w:rPr>
                <w:rFonts w:hint="eastAsia" w:ascii="仿宋" w:hAnsi="仿宋" w:eastAsia="仿宋" w:cs="仿宋"/>
                <w:sz w:val="24"/>
              </w:rPr>
            </w:pPr>
          </w:p>
          <w:p w14:paraId="5F15F160">
            <w:pPr>
              <w:spacing w:line="440" w:lineRule="exact"/>
              <w:ind w:right="-16"/>
              <w:jc w:val="center"/>
              <w:rPr>
                <w:rFonts w:hint="eastAsia" w:ascii="宋体" w:hAnsi="宋体"/>
                <w:snapToGrid w:val="0"/>
                <w:kern w:val="0"/>
                <w:sz w:val="24"/>
                <w:szCs w:val="20"/>
              </w:rPr>
            </w:pPr>
          </w:p>
          <w:p w14:paraId="728E3217">
            <w:pPr>
              <w:tabs>
                <w:tab w:val="left" w:pos="4680"/>
              </w:tabs>
              <w:spacing w:line="360" w:lineRule="auto"/>
              <w:rPr>
                <w:rFonts w:hint="eastAsia"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hint="eastAsia"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hint="eastAsia" w:ascii="仿宋" w:hAnsi="仿宋" w:eastAsia="仿宋" w:cs="仿宋"/>
                <w:sz w:val="24"/>
              </w:rPr>
            </w:pPr>
          </w:p>
          <w:p w14:paraId="2B455F85">
            <w:pPr>
              <w:tabs>
                <w:tab w:val="left" w:pos="4680"/>
              </w:tabs>
              <w:spacing w:line="360" w:lineRule="auto"/>
              <w:rPr>
                <w:rFonts w:hint="eastAsia" w:ascii="仿宋" w:hAnsi="仿宋" w:eastAsia="仿宋" w:cs="仿宋"/>
                <w:sz w:val="24"/>
              </w:rPr>
            </w:pPr>
          </w:p>
          <w:p w14:paraId="75F1FC35">
            <w:pPr>
              <w:tabs>
                <w:tab w:val="left" w:pos="4680"/>
              </w:tabs>
              <w:spacing w:line="360" w:lineRule="auto"/>
              <w:rPr>
                <w:rFonts w:hint="eastAsia" w:ascii="仿宋" w:hAnsi="仿宋" w:eastAsia="仿宋" w:cs="仿宋"/>
                <w:sz w:val="24"/>
              </w:rPr>
            </w:pPr>
          </w:p>
          <w:p w14:paraId="2FC8F68D">
            <w:pPr>
              <w:tabs>
                <w:tab w:val="left" w:pos="4680"/>
              </w:tabs>
              <w:spacing w:line="360" w:lineRule="auto"/>
              <w:rPr>
                <w:rFonts w:hint="eastAsia" w:ascii="仿宋" w:hAnsi="仿宋" w:eastAsia="仿宋" w:cs="仿宋"/>
                <w:sz w:val="24"/>
              </w:rPr>
            </w:pPr>
          </w:p>
          <w:p w14:paraId="646AAA22">
            <w:pPr>
              <w:tabs>
                <w:tab w:val="left" w:pos="4680"/>
              </w:tabs>
              <w:spacing w:line="360" w:lineRule="auto"/>
              <w:rPr>
                <w:rFonts w:hint="eastAsia"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hint="eastAsia"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供货商名称（盖章）：</w:t>
            </w:r>
          </w:p>
        </w:tc>
      </w:tr>
    </w:tbl>
    <w:p w14:paraId="223C7641">
      <w:pPr>
        <w:pStyle w:val="2"/>
        <w:rPr>
          <w:rFonts w:hint="eastAsia" w:cstheme="majorBidi"/>
        </w:rPr>
      </w:pPr>
      <w:r>
        <w:br w:type="page"/>
      </w:r>
    </w:p>
    <w:p w14:paraId="06A74D25">
      <w:pPr>
        <w:pStyle w:val="4"/>
        <w:rPr>
          <w:rFonts w:hint="eastAsia" w:ascii="仿宋" w:hAnsi="仿宋" w:eastAsia="仿宋"/>
          <w:sz w:val="28"/>
          <w:szCs w:val="28"/>
        </w:rPr>
      </w:pPr>
      <w:bookmarkStart w:id="56" w:name="_Toc180416335"/>
      <w:r>
        <w:rPr>
          <w:rFonts w:hint="eastAsia" w:ascii="仿宋" w:hAnsi="仿宋" w:eastAsia="仿宋"/>
          <w:sz w:val="28"/>
          <w:szCs w:val="28"/>
        </w:rPr>
        <w:t>附件4：货物说明一览表及报价明细</w:t>
      </w:r>
      <w:bookmarkEnd w:id="56"/>
    </w:p>
    <w:p w14:paraId="3886C26A">
      <w:pPr>
        <w:jc w:val="center"/>
        <w:rPr>
          <w:rFonts w:hint="eastAsia"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hint="eastAsia"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他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2"/>
        <w:jc w:val="both"/>
        <w:rPr>
          <w:rFonts w:hint="eastAsia"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4"/>
        <w:rPr>
          <w:rFonts w:hint="eastAsia" w:ascii="仿宋" w:hAnsi="仿宋" w:eastAsia="仿宋"/>
          <w:sz w:val="28"/>
          <w:szCs w:val="28"/>
        </w:rPr>
      </w:pPr>
      <w:bookmarkStart w:id="57" w:name="_Toc180416336"/>
      <w:r>
        <w:rPr>
          <w:rFonts w:hint="eastAsia" w:ascii="仿宋" w:hAnsi="仿宋" w:eastAsia="仿宋"/>
          <w:sz w:val="28"/>
          <w:szCs w:val="28"/>
        </w:rPr>
        <w:t>附件5：供应商资格声明书（格式）</w:t>
      </w:r>
      <w:bookmarkEnd w:id="57"/>
    </w:p>
    <w:p w14:paraId="5EA3340E">
      <w:pPr>
        <w:tabs>
          <w:tab w:val="left" w:pos="5580"/>
        </w:tabs>
        <w:spacing w:line="360" w:lineRule="auto"/>
        <w:jc w:val="center"/>
        <w:rPr>
          <w:rFonts w:hint="eastAsia"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hint="eastAsia"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hint="eastAsia"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hint="eastAsia" w:ascii="仿宋" w:hAnsi="仿宋" w:eastAsia="仿宋"/>
          <w:sz w:val="28"/>
          <w:szCs w:val="28"/>
        </w:rPr>
      </w:pPr>
    </w:p>
    <w:p w14:paraId="1588288C">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8" w:name="_Toc180416337"/>
      <w:r>
        <w:rPr>
          <w:rFonts w:hint="eastAsia" w:cs="宋体"/>
          <w:sz w:val="28"/>
          <w:szCs w:val="28"/>
        </w:rPr>
        <w:br w:type="page"/>
      </w:r>
    </w:p>
    <w:p w14:paraId="1A678E3F">
      <w:pPr>
        <w:pStyle w:val="5"/>
        <w:rPr>
          <w:rFonts w:hint="eastAsia" w:ascii="仿宋" w:hAnsi="仿宋" w:eastAsia="仿宋"/>
          <w:kern w:val="44"/>
          <w:sz w:val="28"/>
          <w:szCs w:val="28"/>
        </w:rPr>
      </w:pPr>
      <w:r>
        <w:rPr>
          <w:rFonts w:hint="eastAsia" w:ascii="仿宋" w:hAnsi="仿宋" w:eastAsia="仿宋"/>
          <w:sz w:val="28"/>
          <w:szCs w:val="28"/>
        </w:rPr>
        <w:t>附件5.1：</w:t>
      </w:r>
      <w:r>
        <w:rPr>
          <w:rFonts w:hint="eastAsia" w:ascii="仿宋" w:hAnsi="仿宋" w:eastAsia="仿宋"/>
          <w:kern w:val="44"/>
          <w:sz w:val="28"/>
          <w:szCs w:val="28"/>
        </w:rPr>
        <w:t>资格证明文件清单（按照清单内容自拟）</w:t>
      </w:r>
    </w:p>
    <w:p w14:paraId="5D6DD0F4">
      <w:pPr>
        <w:jc w:val="center"/>
        <w:rPr>
          <w:rFonts w:hint="eastAsia" w:ascii="仿宋" w:hAnsi="仿宋" w:eastAsia="仿宋"/>
          <w:kern w:val="44"/>
          <w:sz w:val="28"/>
          <w:szCs w:val="28"/>
        </w:rPr>
      </w:pPr>
      <w:r>
        <w:rPr>
          <w:rFonts w:hint="eastAsia" w:ascii="仿宋" w:hAnsi="仿宋" w:eastAsia="仿宋"/>
          <w:b/>
          <w:bCs/>
          <w:kern w:val="44"/>
          <w:sz w:val="30"/>
          <w:szCs w:val="44"/>
        </w:rPr>
        <w:t>资格证明文件清单</w:t>
      </w:r>
    </w:p>
    <w:p w14:paraId="7F287BAA">
      <w:pPr>
        <w:numPr>
          <w:ilvl w:val="0"/>
          <w:numId w:val="4"/>
        </w:numPr>
        <w:rPr>
          <w:rFonts w:hint="eastAsia"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会计师事务所出具的上一年度财务审计报告或在比选日期前三个月内银行开具的资信证明文件（如提供复印件要求加盖公章）（如提供政府采购担保函，此项不要求）</w:t>
      </w:r>
    </w:p>
    <w:p w14:paraId="1ED4C43C">
      <w:pPr>
        <w:rPr>
          <w:rFonts w:hint="eastAsia" w:ascii="仿宋" w:hAnsi="仿宋" w:eastAsia="仿宋"/>
          <w:kern w:val="44"/>
          <w:sz w:val="28"/>
          <w:szCs w:val="28"/>
        </w:rPr>
      </w:pPr>
    </w:p>
    <w:p w14:paraId="2AFF70E5">
      <w:pPr>
        <w:numPr>
          <w:ilvl w:val="0"/>
          <w:numId w:val="4"/>
        </w:numPr>
        <w:rPr>
          <w:rFonts w:hint="eastAsia"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hint="eastAsia" w:ascii="仿宋" w:hAnsi="仿宋" w:eastAsia="仿宋"/>
          <w:kern w:val="44"/>
          <w:sz w:val="28"/>
          <w:szCs w:val="28"/>
        </w:rPr>
      </w:pPr>
    </w:p>
    <w:p w14:paraId="1D4ED6B1">
      <w:pPr>
        <w:numPr>
          <w:ilvl w:val="0"/>
          <w:numId w:val="4"/>
        </w:numPr>
        <w:rPr>
          <w:rFonts w:hint="eastAsia" w:ascii="仿宋" w:hAnsi="仿宋" w:eastAsia="仿宋"/>
          <w:kern w:val="44"/>
          <w:sz w:val="28"/>
          <w:szCs w:val="28"/>
        </w:rPr>
      </w:pPr>
      <w:r>
        <w:rPr>
          <w:rFonts w:hint="eastAsia" w:ascii="仿宋" w:hAnsi="仿宋" w:eastAsia="仿宋"/>
          <w:kern w:val="44"/>
          <w:sz w:val="28"/>
          <w:szCs w:val="28"/>
        </w:rPr>
        <w:t>采购人将于本项目查询截止时点在“信用中国”“中国政府采购网”网站上对供应商进行没有失信行为和重大税收违法案件记录查询并打印查询记录结果，加盖比选供应商单位公章（如不符合的，不应参与本次比选采购活动，否则在核查后将被拒绝参与比选采购活动）。</w:t>
      </w:r>
    </w:p>
    <w:p w14:paraId="633CFE9C">
      <w:pPr>
        <w:ind w:firstLine="560" w:firstLineChars="200"/>
        <w:rPr>
          <w:rFonts w:hint="eastAsia"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查询截止时点为：本项目参选文件提交截止时间当日。</w:t>
      </w:r>
    </w:p>
    <w:p w14:paraId="04B81652">
      <w:r>
        <w:br w:type="page"/>
      </w:r>
    </w:p>
    <w:p w14:paraId="772B815D">
      <w:pPr>
        <w:pStyle w:val="5"/>
        <w:rPr>
          <w:rFonts w:hint="eastAsia" w:ascii="仿宋" w:hAnsi="仿宋" w:eastAsia="仿宋"/>
          <w:sz w:val="28"/>
          <w:szCs w:val="28"/>
          <w:lang w:eastAsia="zh-CN"/>
        </w:rPr>
      </w:pPr>
      <w:r>
        <w:rPr>
          <w:rFonts w:hint="eastAsia" w:ascii="仿宋" w:hAnsi="仿宋" w:eastAsia="仿宋"/>
          <w:sz w:val="28"/>
          <w:szCs w:val="28"/>
        </w:rPr>
        <w:t>附件5.2： 授权代理证书</w:t>
      </w:r>
      <w:r>
        <w:rPr>
          <w:rFonts w:hint="eastAsia" w:ascii="仿宋" w:hAnsi="仿宋" w:eastAsia="仿宋"/>
          <w:sz w:val="28"/>
          <w:szCs w:val="28"/>
          <w:lang w:eastAsia="zh-CN"/>
        </w:rPr>
        <w:t>（</w:t>
      </w:r>
      <w:r>
        <w:rPr>
          <w:rFonts w:hint="eastAsia" w:ascii="仿宋" w:hAnsi="仿宋" w:eastAsia="仿宋"/>
          <w:sz w:val="28"/>
          <w:szCs w:val="28"/>
          <w:lang w:val="en-US" w:eastAsia="zh-CN"/>
        </w:rPr>
        <w:t>如适用</w:t>
      </w:r>
      <w:r>
        <w:rPr>
          <w:rFonts w:hint="eastAsia" w:ascii="仿宋" w:hAnsi="仿宋" w:eastAsia="仿宋"/>
          <w:sz w:val="28"/>
          <w:szCs w:val="28"/>
          <w:lang w:eastAsia="zh-CN"/>
        </w:rPr>
        <w:t>）</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hint="eastAsia" w:ascii="仿宋" w:hAnsi="仿宋" w:eastAsia="仿宋"/>
          <w:sz w:val="28"/>
          <w:szCs w:val="28"/>
        </w:rPr>
      </w:pPr>
    </w:p>
    <w:p w14:paraId="668473C8">
      <w:pPr>
        <w:pStyle w:val="4"/>
        <w:rPr>
          <w:rFonts w:hint="eastAsia" w:ascii="仿宋" w:hAnsi="仿宋" w:eastAsia="仿宋" w:cs="宋体"/>
          <w:sz w:val="28"/>
          <w:szCs w:val="28"/>
        </w:rPr>
      </w:pPr>
      <w:r>
        <w:rPr>
          <w:rFonts w:hint="eastAsia" w:ascii="仿宋" w:hAnsi="仿宋" w:eastAsia="仿宋" w:cs="宋体"/>
          <w:bCs w:val="0"/>
          <w:sz w:val="28"/>
          <w:szCs w:val="28"/>
        </w:rPr>
        <w:t>附件6：商务条款响应及偏离表（格式）</w:t>
      </w:r>
      <w:bookmarkEnd w:id="58"/>
    </w:p>
    <w:p w14:paraId="5CADD749">
      <w:pPr>
        <w:tabs>
          <w:tab w:val="left" w:pos="3315"/>
        </w:tabs>
        <w:spacing w:line="360" w:lineRule="atLeast"/>
        <w:jc w:val="center"/>
        <w:rPr>
          <w:rFonts w:hint="eastAsia" w:ascii="仿宋" w:hAnsi="仿宋" w:eastAsia="仿宋" w:cs="仿宋"/>
          <w:color w:val="000000"/>
          <w:sz w:val="28"/>
          <w:szCs w:val="36"/>
        </w:rPr>
      </w:pPr>
      <w:bookmarkStart w:id="59" w:name="_Toc179887477"/>
      <w:bookmarkStart w:id="60" w:name="_Toc180416338"/>
      <w:r>
        <w:rPr>
          <w:rFonts w:hint="eastAsia" w:ascii="仿宋" w:hAnsi="仿宋" w:eastAsia="仿宋" w:cs="仿宋"/>
          <w:color w:val="000000"/>
          <w:sz w:val="28"/>
          <w:szCs w:val="36"/>
        </w:rPr>
        <w:t>商务条款响应及偏离表</w:t>
      </w:r>
      <w:bookmarkEnd w:id="59"/>
      <w:bookmarkEnd w:id="60"/>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hint="eastAsia" w:ascii="仿宋" w:hAnsi="仿宋" w:eastAsia="仿宋" w:cs="仿宋"/>
                <w:color w:val="000000"/>
              </w:rPr>
            </w:pPr>
          </w:p>
        </w:tc>
        <w:tc>
          <w:tcPr>
            <w:tcW w:w="2594" w:type="dxa"/>
            <w:vAlign w:val="center"/>
          </w:tcPr>
          <w:p w14:paraId="21F1A014">
            <w:pPr>
              <w:spacing w:line="360" w:lineRule="atLeast"/>
              <w:rPr>
                <w:rFonts w:hint="eastAsia" w:ascii="仿宋" w:hAnsi="仿宋" w:eastAsia="仿宋" w:cs="仿宋"/>
                <w:color w:val="000000"/>
              </w:rPr>
            </w:pPr>
          </w:p>
        </w:tc>
        <w:tc>
          <w:tcPr>
            <w:tcW w:w="4047" w:type="dxa"/>
            <w:vAlign w:val="center"/>
          </w:tcPr>
          <w:p w14:paraId="019A666F">
            <w:pPr>
              <w:spacing w:line="360" w:lineRule="atLeast"/>
              <w:rPr>
                <w:rFonts w:hint="eastAsia" w:ascii="仿宋" w:hAnsi="仿宋" w:eastAsia="仿宋" w:cs="仿宋"/>
                <w:color w:val="000000"/>
              </w:rPr>
            </w:pPr>
          </w:p>
        </w:tc>
        <w:tc>
          <w:tcPr>
            <w:tcW w:w="1365" w:type="dxa"/>
            <w:vAlign w:val="center"/>
          </w:tcPr>
          <w:p w14:paraId="78E613F8">
            <w:pPr>
              <w:spacing w:line="360" w:lineRule="atLeast"/>
              <w:rPr>
                <w:rFonts w:hint="eastAsia"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hint="eastAsia" w:ascii="仿宋" w:hAnsi="仿宋" w:eastAsia="仿宋" w:cs="仿宋"/>
                <w:color w:val="000000"/>
              </w:rPr>
            </w:pPr>
          </w:p>
        </w:tc>
        <w:tc>
          <w:tcPr>
            <w:tcW w:w="2594" w:type="dxa"/>
            <w:vAlign w:val="center"/>
          </w:tcPr>
          <w:p w14:paraId="4E7DD676">
            <w:pPr>
              <w:spacing w:line="360" w:lineRule="atLeast"/>
              <w:rPr>
                <w:rFonts w:hint="eastAsia" w:ascii="仿宋" w:hAnsi="仿宋" w:eastAsia="仿宋" w:cs="仿宋"/>
                <w:color w:val="000000"/>
              </w:rPr>
            </w:pPr>
          </w:p>
        </w:tc>
        <w:tc>
          <w:tcPr>
            <w:tcW w:w="4047" w:type="dxa"/>
            <w:vAlign w:val="center"/>
          </w:tcPr>
          <w:p w14:paraId="7CE1B9F5">
            <w:pPr>
              <w:spacing w:line="360" w:lineRule="atLeast"/>
              <w:rPr>
                <w:rFonts w:hint="eastAsia" w:ascii="仿宋" w:hAnsi="仿宋" w:eastAsia="仿宋" w:cs="仿宋"/>
                <w:color w:val="000000"/>
              </w:rPr>
            </w:pPr>
          </w:p>
        </w:tc>
        <w:tc>
          <w:tcPr>
            <w:tcW w:w="1365" w:type="dxa"/>
            <w:vAlign w:val="center"/>
          </w:tcPr>
          <w:p w14:paraId="568D9570">
            <w:pPr>
              <w:spacing w:line="360" w:lineRule="atLeast"/>
              <w:rPr>
                <w:rFonts w:hint="eastAsia"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hint="eastAsia" w:ascii="仿宋" w:hAnsi="仿宋" w:eastAsia="仿宋" w:cs="仿宋"/>
                <w:color w:val="000000"/>
              </w:rPr>
            </w:pPr>
          </w:p>
        </w:tc>
        <w:tc>
          <w:tcPr>
            <w:tcW w:w="2594" w:type="dxa"/>
            <w:vAlign w:val="center"/>
          </w:tcPr>
          <w:p w14:paraId="1E1289A3">
            <w:pPr>
              <w:spacing w:line="360" w:lineRule="atLeast"/>
              <w:rPr>
                <w:rFonts w:hint="eastAsia" w:ascii="仿宋" w:hAnsi="仿宋" w:eastAsia="仿宋" w:cs="仿宋"/>
                <w:color w:val="000000"/>
              </w:rPr>
            </w:pPr>
          </w:p>
        </w:tc>
        <w:tc>
          <w:tcPr>
            <w:tcW w:w="4047" w:type="dxa"/>
            <w:vAlign w:val="center"/>
          </w:tcPr>
          <w:p w14:paraId="24C23B53">
            <w:pPr>
              <w:spacing w:line="360" w:lineRule="atLeast"/>
              <w:rPr>
                <w:rFonts w:hint="eastAsia" w:ascii="仿宋" w:hAnsi="仿宋" w:eastAsia="仿宋" w:cs="仿宋"/>
                <w:color w:val="000000"/>
              </w:rPr>
            </w:pPr>
          </w:p>
        </w:tc>
        <w:tc>
          <w:tcPr>
            <w:tcW w:w="1365" w:type="dxa"/>
            <w:vAlign w:val="center"/>
          </w:tcPr>
          <w:p w14:paraId="7845B5AC">
            <w:pPr>
              <w:spacing w:line="360" w:lineRule="atLeast"/>
              <w:rPr>
                <w:rFonts w:hint="eastAsia"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hint="eastAsia" w:ascii="仿宋" w:hAnsi="仿宋" w:eastAsia="仿宋" w:cs="仿宋"/>
                <w:color w:val="000000"/>
              </w:rPr>
            </w:pPr>
          </w:p>
        </w:tc>
        <w:tc>
          <w:tcPr>
            <w:tcW w:w="2594" w:type="dxa"/>
            <w:vAlign w:val="center"/>
          </w:tcPr>
          <w:p w14:paraId="39685D72">
            <w:pPr>
              <w:spacing w:line="360" w:lineRule="atLeast"/>
              <w:rPr>
                <w:rFonts w:hint="eastAsia" w:ascii="仿宋" w:hAnsi="仿宋" w:eastAsia="仿宋" w:cs="仿宋"/>
                <w:color w:val="000000"/>
              </w:rPr>
            </w:pPr>
          </w:p>
        </w:tc>
        <w:tc>
          <w:tcPr>
            <w:tcW w:w="4047" w:type="dxa"/>
            <w:vAlign w:val="center"/>
          </w:tcPr>
          <w:p w14:paraId="14F1B77B">
            <w:pPr>
              <w:spacing w:line="360" w:lineRule="atLeast"/>
              <w:rPr>
                <w:rFonts w:hint="eastAsia" w:ascii="仿宋" w:hAnsi="仿宋" w:eastAsia="仿宋" w:cs="仿宋"/>
                <w:color w:val="000000"/>
              </w:rPr>
            </w:pPr>
          </w:p>
        </w:tc>
        <w:tc>
          <w:tcPr>
            <w:tcW w:w="1365" w:type="dxa"/>
            <w:vAlign w:val="center"/>
          </w:tcPr>
          <w:p w14:paraId="0775E0E6">
            <w:pPr>
              <w:spacing w:line="360" w:lineRule="atLeast"/>
              <w:rPr>
                <w:rFonts w:hint="eastAsia"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hint="eastAsia" w:ascii="仿宋" w:hAnsi="仿宋" w:eastAsia="仿宋" w:cs="仿宋"/>
                <w:color w:val="000000"/>
              </w:rPr>
            </w:pPr>
          </w:p>
        </w:tc>
        <w:tc>
          <w:tcPr>
            <w:tcW w:w="2594" w:type="dxa"/>
            <w:vAlign w:val="center"/>
          </w:tcPr>
          <w:p w14:paraId="6EF40E60">
            <w:pPr>
              <w:spacing w:line="360" w:lineRule="atLeast"/>
              <w:rPr>
                <w:rFonts w:hint="eastAsia" w:ascii="仿宋" w:hAnsi="仿宋" w:eastAsia="仿宋" w:cs="仿宋"/>
                <w:color w:val="000000"/>
              </w:rPr>
            </w:pPr>
          </w:p>
        </w:tc>
        <w:tc>
          <w:tcPr>
            <w:tcW w:w="4047" w:type="dxa"/>
            <w:vAlign w:val="center"/>
          </w:tcPr>
          <w:p w14:paraId="21F77B69">
            <w:pPr>
              <w:spacing w:line="360" w:lineRule="atLeast"/>
              <w:rPr>
                <w:rFonts w:hint="eastAsia" w:ascii="仿宋" w:hAnsi="仿宋" w:eastAsia="仿宋" w:cs="仿宋"/>
                <w:color w:val="000000"/>
              </w:rPr>
            </w:pPr>
          </w:p>
        </w:tc>
        <w:tc>
          <w:tcPr>
            <w:tcW w:w="1365" w:type="dxa"/>
            <w:vAlign w:val="center"/>
          </w:tcPr>
          <w:p w14:paraId="314C78AE">
            <w:pPr>
              <w:spacing w:line="360" w:lineRule="atLeast"/>
              <w:rPr>
                <w:rFonts w:hint="eastAsia"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hint="eastAsia" w:ascii="仿宋" w:hAnsi="仿宋" w:eastAsia="仿宋" w:cs="仿宋"/>
                <w:color w:val="000000"/>
              </w:rPr>
            </w:pPr>
          </w:p>
        </w:tc>
        <w:tc>
          <w:tcPr>
            <w:tcW w:w="2594" w:type="dxa"/>
            <w:vAlign w:val="center"/>
          </w:tcPr>
          <w:p w14:paraId="527038A7">
            <w:pPr>
              <w:spacing w:line="360" w:lineRule="atLeast"/>
              <w:rPr>
                <w:rFonts w:hint="eastAsia" w:ascii="仿宋" w:hAnsi="仿宋" w:eastAsia="仿宋" w:cs="仿宋"/>
                <w:color w:val="000000"/>
              </w:rPr>
            </w:pPr>
          </w:p>
        </w:tc>
        <w:tc>
          <w:tcPr>
            <w:tcW w:w="4047" w:type="dxa"/>
            <w:vAlign w:val="center"/>
          </w:tcPr>
          <w:p w14:paraId="12DD1B57">
            <w:pPr>
              <w:spacing w:line="360" w:lineRule="atLeast"/>
              <w:rPr>
                <w:rFonts w:hint="eastAsia" w:ascii="仿宋" w:hAnsi="仿宋" w:eastAsia="仿宋" w:cs="仿宋"/>
                <w:color w:val="000000"/>
              </w:rPr>
            </w:pPr>
          </w:p>
        </w:tc>
        <w:tc>
          <w:tcPr>
            <w:tcW w:w="1365" w:type="dxa"/>
            <w:vAlign w:val="center"/>
          </w:tcPr>
          <w:p w14:paraId="7592455E">
            <w:pPr>
              <w:spacing w:line="360" w:lineRule="atLeast"/>
              <w:rPr>
                <w:rFonts w:hint="eastAsia"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hint="eastAsia" w:ascii="仿宋" w:hAnsi="仿宋" w:eastAsia="仿宋" w:cs="仿宋"/>
                <w:color w:val="000000"/>
              </w:rPr>
            </w:pPr>
          </w:p>
        </w:tc>
        <w:tc>
          <w:tcPr>
            <w:tcW w:w="2594" w:type="dxa"/>
            <w:vAlign w:val="center"/>
          </w:tcPr>
          <w:p w14:paraId="7D4E1EF7">
            <w:pPr>
              <w:spacing w:line="360" w:lineRule="atLeast"/>
              <w:rPr>
                <w:rFonts w:hint="eastAsia" w:ascii="仿宋" w:hAnsi="仿宋" w:eastAsia="仿宋" w:cs="仿宋"/>
                <w:color w:val="000000"/>
              </w:rPr>
            </w:pPr>
          </w:p>
        </w:tc>
        <w:tc>
          <w:tcPr>
            <w:tcW w:w="4047" w:type="dxa"/>
            <w:vAlign w:val="center"/>
          </w:tcPr>
          <w:p w14:paraId="03EEAC55">
            <w:pPr>
              <w:spacing w:line="360" w:lineRule="atLeast"/>
              <w:rPr>
                <w:rFonts w:hint="eastAsia" w:ascii="仿宋" w:hAnsi="仿宋" w:eastAsia="仿宋" w:cs="仿宋"/>
                <w:color w:val="000000"/>
              </w:rPr>
            </w:pPr>
          </w:p>
        </w:tc>
        <w:tc>
          <w:tcPr>
            <w:tcW w:w="1365" w:type="dxa"/>
            <w:vAlign w:val="center"/>
          </w:tcPr>
          <w:p w14:paraId="2CDF9103">
            <w:pPr>
              <w:spacing w:line="360" w:lineRule="atLeast"/>
              <w:rPr>
                <w:rFonts w:hint="eastAsia"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hint="eastAsia"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hint="eastAsia" w:ascii="仿宋" w:hAnsi="仿宋" w:eastAsia="仿宋" w:cs="仿宋"/>
          <w:color w:val="000000"/>
          <w:szCs w:val="21"/>
        </w:rPr>
      </w:pPr>
    </w:p>
    <w:p w14:paraId="49D5E6B3">
      <w:pPr>
        <w:pStyle w:val="10"/>
        <w:rPr>
          <w:rFonts w:hint="eastAsia" w:ascii="仿宋" w:hAnsi="仿宋" w:eastAsia="仿宋" w:cs="仿宋"/>
          <w:color w:val="000000"/>
          <w:szCs w:val="21"/>
        </w:rPr>
      </w:pPr>
    </w:p>
    <w:p w14:paraId="2B8F8D48">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hint="eastAsia" w:ascii="仿宋" w:hAnsi="仿宋" w:eastAsia="仿宋" w:cs="仿宋"/>
          <w:color w:val="000000"/>
          <w:szCs w:val="21"/>
        </w:rPr>
      </w:pPr>
    </w:p>
    <w:p w14:paraId="73CE8603">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hint="eastAsia" w:ascii="仿宋" w:hAnsi="仿宋" w:eastAsia="仿宋" w:cs="仿宋"/>
          <w:color w:val="000000"/>
          <w:szCs w:val="21"/>
        </w:rPr>
      </w:pPr>
    </w:p>
    <w:p w14:paraId="752A5917">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hint="eastAsia" w:ascii="仿宋" w:hAnsi="仿宋" w:eastAsia="仿宋" w:cs="宋体"/>
          <w:b w:val="0"/>
          <w:bCs w:val="0"/>
          <w:sz w:val="28"/>
          <w:szCs w:val="28"/>
        </w:rPr>
      </w:pPr>
      <w:r>
        <w:rPr>
          <w:rFonts w:ascii="仿宋" w:hAnsi="仿宋" w:eastAsia="仿宋"/>
        </w:rPr>
        <w:br w:type="page"/>
      </w:r>
      <w:bookmarkStart w:id="61" w:name="_Toc180416339"/>
      <w:r>
        <w:rPr>
          <w:rFonts w:hint="eastAsia" w:ascii="仿宋" w:hAnsi="仿宋" w:eastAsia="仿宋" w:cs="宋体"/>
          <w:bCs w:val="0"/>
          <w:sz w:val="28"/>
          <w:szCs w:val="28"/>
        </w:rPr>
        <w:t>附件7：采购需求响应及偏离表（格式）</w:t>
      </w:r>
      <w:bookmarkEnd w:id="61"/>
    </w:p>
    <w:p w14:paraId="56D35BA5">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hint="eastAsia"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hint="eastAsia" w:ascii="仿宋" w:hAnsi="仿宋" w:eastAsia="仿宋" w:cs="宋体"/>
                <w:color w:val="000000"/>
                <w:szCs w:val="21"/>
              </w:rPr>
            </w:pPr>
          </w:p>
        </w:tc>
        <w:tc>
          <w:tcPr>
            <w:tcW w:w="1961" w:type="dxa"/>
          </w:tcPr>
          <w:p w14:paraId="153C648F">
            <w:pPr>
              <w:pStyle w:val="10"/>
              <w:rPr>
                <w:rFonts w:hint="eastAsia" w:ascii="仿宋" w:hAnsi="仿宋" w:eastAsia="仿宋" w:cs="宋体"/>
                <w:color w:val="000000"/>
                <w:szCs w:val="21"/>
              </w:rPr>
            </w:pPr>
          </w:p>
        </w:tc>
        <w:tc>
          <w:tcPr>
            <w:tcW w:w="1961" w:type="dxa"/>
          </w:tcPr>
          <w:p w14:paraId="3EC1C8F2">
            <w:pPr>
              <w:pStyle w:val="10"/>
              <w:rPr>
                <w:rFonts w:hint="eastAsia" w:ascii="仿宋" w:hAnsi="仿宋" w:eastAsia="仿宋" w:cs="宋体"/>
                <w:color w:val="000000"/>
                <w:szCs w:val="21"/>
              </w:rPr>
            </w:pPr>
          </w:p>
        </w:tc>
        <w:tc>
          <w:tcPr>
            <w:tcW w:w="1961" w:type="dxa"/>
          </w:tcPr>
          <w:p w14:paraId="525193AB">
            <w:pPr>
              <w:pStyle w:val="10"/>
              <w:rPr>
                <w:rFonts w:hint="eastAsia" w:ascii="仿宋" w:hAnsi="仿宋" w:eastAsia="仿宋" w:cs="宋体"/>
                <w:color w:val="000000"/>
                <w:szCs w:val="21"/>
              </w:rPr>
            </w:pPr>
          </w:p>
        </w:tc>
        <w:tc>
          <w:tcPr>
            <w:tcW w:w="1964" w:type="dxa"/>
          </w:tcPr>
          <w:p w14:paraId="7DEC4192">
            <w:pPr>
              <w:pStyle w:val="10"/>
              <w:rPr>
                <w:rFonts w:hint="eastAsia"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hint="eastAsia" w:ascii="仿宋" w:hAnsi="仿宋" w:eastAsia="仿宋" w:cs="宋体"/>
                <w:color w:val="000000"/>
                <w:szCs w:val="21"/>
              </w:rPr>
            </w:pPr>
          </w:p>
        </w:tc>
        <w:tc>
          <w:tcPr>
            <w:tcW w:w="1961" w:type="dxa"/>
          </w:tcPr>
          <w:p w14:paraId="1726BEBB">
            <w:pPr>
              <w:pStyle w:val="10"/>
              <w:rPr>
                <w:rFonts w:hint="eastAsia" w:ascii="仿宋" w:hAnsi="仿宋" w:eastAsia="仿宋" w:cs="宋体"/>
                <w:color w:val="000000"/>
                <w:szCs w:val="21"/>
              </w:rPr>
            </w:pPr>
          </w:p>
        </w:tc>
        <w:tc>
          <w:tcPr>
            <w:tcW w:w="1961" w:type="dxa"/>
          </w:tcPr>
          <w:p w14:paraId="3B78BF7E">
            <w:pPr>
              <w:pStyle w:val="10"/>
              <w:rPr>
                <w:rFonts w:hint="eastAsia" w:ascii="仿宋" w:hAnsi="仿宋" w:eastAsia="仿宋" w:cs="宋体"/>
                <w:color w:val="000000"/>
                <w:szCs w:val="21"/>
              </w:rPr>
            </w:pPr>
          </w:p>
        </w:tc>
        <w:tc>
          <w:tcPr>
            <w:tcW w:w="1961" w:type="dxa"/>
          </w:tcPr>
          <w:p w14:paraId="26D85646">
            <w:pPr>
              <w:pStyle w:val="10"/>
              <w:rPr>
                <w:rFonts w:hint="eastAsia" w:ascii="仿宋" w:hAnsi="仿宋" w:eastAsia="仿宋" w:cs="宋体"/>
                <w:color w:val="000000"/>
                <w:szCs w:val="21"/>
              </w:rPr>
            </w:pPr>
          </w:p>
        </w:tc>
        <w:tc>
          <w:tcPr>
            <w:tcW w:w="1964" w:type="dxa"/>
          </w:tcPr>
          <w:p w14:paraId="0250C1D6">
            <w:pPr>
              <w:pStyle w:val="10"/>
              <w:rPr>
                <w:rFonts w:hint="eastAsia"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hint="eastAsia" w:ascii="仿宋" w:hAnsi="仿宋" w:eastAsia="仿宋" w:cs="宋体"/>
                <w:color w:val="000000"/>
                <w:szCs w:val="21"/>
              </w:rPr>
            </w:pPr>
          </w:p>
        </w:tc>
        <w:tc>
          <w:tcPr>
            <w:tcW w:w="1961" w:type="dxa"/>
          </w:tcPr>
          <w:p w14:paraId="02192400">
            <w:pPr>
              <w:pStyle w:val="10"/>
              <w:rPr>
                <w:rFonts w:hint="eastAsia" w:ascii="仿宋" w:hAnsi="仿宋" w:eastAsia="仿宋" w:cs="宋体"/>
                <w:color w:val="000000"/>
                <w:szCs w:val="21"/>
              </w:rPr>
            </w:pPr>
          </w:p>
        </w:tc>
        <w:tc>
          <w:tcPr>
            <w:tcW w:w="1961" w:type="dxa"/>
          </w:tcPr>
          <w:p w14:paraId="0EACD8B5">
            <w:pPr>
              <w:pStyle w:val="10"/>
              <w:rPr>
                <w:rFonts w:hint="eastAsia" w:ascii="仿宋" w:hAnsi="仿宋" w:eastAsia="仿宋" w:cs="宋体"/>
                <w:color w:val="000000"/>
                <w:szCs w:val="21"/>
              </w:rPr>
            </w:pPr>
          </w:p>
        </w:tc>
        <w:tc>
          <w:tcPr>
            <w:tcW w:w="1961" w:type="dxa"/>
          </w:tcPr>
          <w:p w14:paraId="61C4D06A">
            <w:pPr>
              <w:pStyle w:val="10"/>
              <w:rPr>
                <w:rFonts w:hint="eastAsia" w:ascii="仿宋" w:hAnsi="仿宋" w:eastAsia="仿宋" w:cs="宋体"/>
                <w:color w:val="000000"/>
                <w:szCs w:val="21"/>
              </w:rPr>
            </w:pPr>
          </w:p>
        </w:tc>
        <w:tc>
          <w:tcPr>
            <w:tcW w:w="1964" w:type="dxa"/>
          </w:tcPr>
          <w:p w14:paraId="431899E3">
            <w:pPr>
              <w:pStyle w:val="10"/>
              <w:rPr>
                <w:rFonts w:hint="eastAsia"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hint="eastAsia" w:ascii="仿宋" w:hAnsi="仿宋" w:eastAsia="仿宋" w:cs="宋体"/>
                <w:color w:val="000000"/>
                <w:szCs w:val="21"/>
              </w:rPr>
            </w:pPr>
          </w:p>
        </w:tc>
        <w:tc>
          <w:tcPr>
            <w:tcW w:w="1961" w:type="dxa"/>
          </w:tcPr>
          <w:p w14:paraId="506F7F6F">
            <w:pPr>
              <w:pStyle w:val="10"/>
              <w:rPr>
                <w:rFonts w:hint="eastAsia" w:ascii="仿宋" w:hAnsi="仿宋" w:eastAsia="仿宋" w:cs="宋体"/>
                <w:color w:val="000000"/>
                <w:szCs w:val="21"/>
              </w:rPr>
            </w:pPr>
          </w:p>
        </w:tc>
        <w:tc>
          <w:tcPr>
            <w:tcW w:w="1961" w:type="dxa"/>
          </w:tcPr>
          <w:p w14:paraId="26E00046">
            <w:pPr>
              <w:pStyle w:val="10"/>
              <w:rPr>
                <w:rFonts w:hint="eastAsia" w:ascii="仿宋" w:hAnsi="仿宋" w:eastAsia="仿宋" w:cs="宋体"/>
                <w:color w:val="000000"/>
                <w:szCs w:val="21"/>
              </w:rPr>
            </w:pPr>
          </w:p>
        </w:tc>
        <w:tc>
          <w:tcPr>
            <w:tcW w:w="1961" w:type="dxa"/>
          </w:tcPr>
          <w:p w14:paraId="38D52DD3">
            <w:pPr>
              <w:pStyle w:val="10"/>
              <w:rPr>
                <w:rFonts w:hint="eastAsia" w:ascii="仿宋" w:hAnsi="仿宋" w:eastAsia="仿宋" w:cs="宋体"/>
                <w:color w:val="000000"/>
                <w:szCs w:val="21"/>
              </w:rPr>
            </w:pPr>
          </w:p>
        </w:tc>
        <w:tc>
          <w:tcPr>
            <w:tcW w:w="1964" w:type="dxa"/>
          </w:tcPr>
          <w:p w14:paraId="4DD0466D">
            <w:pPr>
              <w:pStyle w:val="10"/>
              <w:rPr>
                <w:rFonts w:hint="eastAsia"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hint="eastAsia" w:ascii="仿宋" w:hAnsi="仿宋" w:eastAsia="仿宋" w:cs="宋体"/>
                <w:color w:val="000000"/>
                <w:szCs w:val="21"/>
              </w:rPr>
            </w:pPr>
          </w:p>
        </w:tc>
        <w:tc>
          <w:tcPr>
            <w:tcW w:w="1961" w:type="dxa"/>
          </w:tcPr>
          <w:p w14:paraId="31744979">
            <w:pPr>
              <w:pStyle w:val="10"/>
              <w:rPr>
                <w:rFonts w:hint="eastAsia" w:ascii="仿宋" w:hAnsi="仿宋" w:eastAsia="仿宋" w:cs="宋体"/>
                <w:color w:val="000000"/>
                <w:szCs w:val="21"/>
              </w:rPr>
            </w:pPr>
          </w:p>
        </w:tc>
        <w:tc>
          <w:tcPr>
            <w:tcW w:w="1961" w:type="dxa"/>
          </w:tcPr>
          <w:p w14:paraId="17F30A4E">
            <w:pPr>
              <w:pStyle w:val="10"/>
              <w:rPr>
                <w:rFonts w:hint="eastAsia" w:ascii="仿宋" w:hAnsi="仿宋" w:eastAsia="仿宋" w:cs="宋体"/>
                <w:color w:val="000000"/>
                <w:szCs w:val="21"/>
              </w:rPr>
            </w:pPr>
          </w:p>
        </w:tc>
        <w:tc>
          <w:tcPr>
            <w:tcW w:w="1961" w:type="dxa"/>
          </w:tcPr>
          <w:p w14:paraId="261DE9B7">
            <w:pPr>
              <w:pStyle w:val="10"/>
              <w:rPr>
                <w:rFonts w:hint="eastAsia" w:ascii="仿宋" w:hAnsi="仿宋" w:eastAsia="仿宋" w:cs="宋体"/>
                <w:color w:val="000000"/>
                <w:szCs w:val="21"/>
              </w:rPr>
            </w:pPr>
          </w:p>
        </w:tc>
        <w:tc>
          <w:tcPr>
            <w:tcW w:w="1964" w:type="dxa"/>
          </w:tcPr>
          <w:p w14:paraId="309F5FFF">
            <w:pPr>
              <w:pStyle w:val="10"/>
              <w:rPr>
                <w:rFonts w:hint="eastAsia"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hint="eastAsia" w:ascii="仿宋" w:hAnsi="仿宋" w:eastAsia="仿宋" w:cs="宋体"/>
                <w:color w:val="000000"/>
                <w:szCs w:val="21"/>
              </w:rPr>
            </w:pPr>
          </w:p>
        </w:tc>
        <w:tc>
          <w:tcPr>
            <w:tcW w:w="1961" w:type="dxa"/>
          </w:tcPr>
          <w:p w14:paraId="0FF35DEC">
            <w:pPr>
              <w:pStyle w:val="10"/>
              <w:rPr>
                <w:rFonts w:hint="eastAsia" w:ascii="仿宋" w:hAnsi="仿宋" w:eastAsia="仿宋" w:cs="宋体"/>
                <w:color w:val="000000"/>
                <w:szCs w:val="21"/>
              </w:rPr>
            </w:pPr>
          </w:p>
        </w:tc>
        <w:tc>
          <w:tcPr>
            <w:tcW w:w="1961" w:type="dxa"/>
          </w:tcPr>
          <w:p w14:paraId="4A3C2D8E">
            <w:pPr>
              <w:pStyle w:val="10"/>
              <w:rPr>
                <w:rFonts w:hint="eastAsia" w:ascii="仿宋" w:hAnsi="仿宋" w:eastAsia="仿宋" w:cs="宋体"/>
                <w:color w:val="000000"/>
                <w:szCs w:val="21"/>
              </w:rPr>
            </w:pPr>
          </w:p>
        </w:tc>
        <w:tc>
          <w:tcPr>
            <w:tcW w:w="1961" w:type="dxa"/>
          </w:tcPr>
          <w:p w14:paraId="4E3D56CE">
            <w:pPr>
              <w:pStyle w:val="10"/>
              <w:rPr>
                <w:rFonts w:hint="eastAsia" w:ascii="仿宋" w:hAnsi="仿宋" w:eastAsia="仿宋" w:cs="宋体"/>
                <w:color w:val="000000"/>
                <w:szCs w:val="21"/>
              </w:rPr>
            </w:pPr>
          </w:p>
        </w:tc>
        <w:tc>
          <w:tcPr>
            <w:tcW w:w="1964" w:type="dxa"/>
          </w:tcPr>
          <w:p w14:paraId="0CBC78CE">
            <w:pPr>
              <w:pStyle w:val="10"/>
              <w:rPr>
                <w:rFonts w:hint="eastAsia"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hint="eastAsia" w:ascii="仿宋" w:hAnsi="仿宋" w:eastAsia="仿宋" w:cs="宋体"/>
                <w:color w:val="000000"/>
                <w:szCs w:val="21"/>
              </w:rPr>
            </w:pPr>
          </w:p>
        </w:tc>
        <w:tc>
          <w:tcPr>
            <w:tcW w:w="1961" w:type="dxa"/>
          </w:tcPr>
          <w:p w14:paraId="2B120512">
            <w:pPr>
              <w:pStyle w:val="10"/>
              <w:rPr>
                <w:rFonts w:hint="eastAsia" w:ascii="仿宋" w:hAnsi="仿宋" w:eastAsia="仿宋" w:cs="宋体"/>
                <w:color w:val="000000"/>
                <w:szCs w:val="21"/>
              </w:rPr>
            </w:pPr>
          </w:p>
        </w:tc>
        <w:tc>
          <w:tcPr>
            <w:tcW w:w="1961" w:type="dxa"/>
          </w:tcPr>
          <w:p w14:paraId="791B160B">
            <w:pPr>
              <w:pStyle w:val="10"/>
              <w:rPr>
                <w:rFonts w:hint="eastAsia" w:ascii="仿宋" w:hAnsi="仿宋" w:eastAsia="仿宋" w:cs="宋体"/>
                <w:color w:val="000000"/>
                <w:szCs w:val="21"/>
              </w:rPr>
            </w:pPr>
          </w:p>
        </w:tc>
        <w:tc>
          <w:tcPr>
            <w:tcW w:w="1961" w:type="dxa"/>
          </w:tcPr>
          <w:p w14:paraId="6F1A4C46">
            <w:pPr>
              <w:pStyle w:val="10"/>
              <w:rPr>
                <w:rFonts w:hint="eastAsia" w:ascii="仿宋" w:hAnsi="仿宋" w:eastAsia="仿宋" w:cs="宋体"/>
                <w:color w:val="000000"/>
                <w:szCs w:val="21"/>
              </w:rPr>
            </w:pPr>
          </w:p>
        </w:tc>
        <w:tc>
          <w:tcPr>
            <w:tcW w:w="1964" w:type="dxa"/>
          </w:tcPr>
          <w:p w14:paraId="5C46D3FB">
            <w:pPr>
              <w:pStyle w:val="10"/>
              <w:rPr>
                <w:rFonts w:hint="eastAsia"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hint="eastAsia" w:ascii="仿宋" w:hAnsi="仿宋" w:eastAsia="仿宋" w:cs="宋体"/>
                <w:color w:val="000000"/>
                <w:szCs w:val="21"/>
              </w:rPr>
            </w:pPr>
          </w:p>
        </w:tc>
        <w:tc>
          <w:tcPr>
            <w:tcW w:w="1961" w:type="dxa"/>
          </w:tcPr>
          <w:p w14:paraId="5655AE5A">
            <w:pPr>
              <w:pStyle w:val="10"/>
              <w:outlineLvl w:val="0"/>
              <w:rPr>
                <w:rFonts w:hint="eastAsia" w:ascii="仿宋" w:hAnsi="仿宋" w:eastAsia="仿宋" w:cs="宋体"/>
                <w:color w:val="000000"/>
                <w:szCs w:val="21"/>
              </w:rPr>
            </w:pPr>
          </w:p>
        </w:tc>
        <w:tc>
          <w:tcPr>
            <w:tcW w:w="1961" w:type="dxa"/>
          </w:tcPr>
          <w:p w14:paraId="63E9BC4F">
            <w:pPr>
              <w:pStyle w:val="10"/>
              <w:outlineLvl w:val="0"/>
              <w:rPr>
                <w:rFonts w:hint="eastAsia" w:ascii="仿宋" w:hAnsi="仿宋" w:eastAsia="仿宋" w:cs="宋体"/>
                <w:color w:val="000000"/>
                <w:szCs w:val="21"/>
              </w:rPr>
            </w:pPr>
          </w:p>
        </w:tc>
        <w:tc>
          <w:tcPr>
            <w:tcW w:w="1961" w:type="dxa"/>
          </w:tcPr>
          <w:p w14:paraId="2F8FCDE1">
            <w:pPr>
              <w:pStyle w:val="10"/>
              <w:rPr>
                <w:rFonts w:hint="eastAsia" w:ascii="仿宋" w:hAnsi="仿宋" w:eastAsia="仿宋" w:cs="宋体"/>
                <w:color w:val="000000"/>
                <w:szCs w:val="21"/>
              </w:rPr>
            </w:pPr>
          </w:p>
        </w:tc>
        <w:tc>
          <w:tcPr>
            <w:tcW w:w="1964" w:type="dxa"/>
          </w:tcPr>
          <w:p w14:paraId="6F53228B">
            <w:pPr>
              <w:pStyle w:val="10"/>
              <w:rPr>
                <w:rFonts w:hint="eastAsia"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hint="eastAsia" w:ascii="仿宋" w:hAnsi="仿宋" w:eastAsia="仿宋" w:cs="宋体"/>
                <w:color w:val="000000"/>
                <w:szCs w:val="21"/>
              </w:rPr>
            </w:pPr>
          </w:p>
        </w:tc>
        <w:tc>
          <w:tcPr>
            <w:tcW w:w="1961" w:type="dxa"/>
          </w:tcPr>
          <w:p w14:paraId="0F94C448">
            <w:pPr>
              <w:pStyle w:val="10"/>
              <w:outlineLvl w:val="0"/>
              <w:rPr>
                <w:rFonts w:hint="eastAsia" w:ascii="仿宋" w:hAnsi="仿宋" w:eastAsia="仿宋" w:cs="宋体"/>
                <w:color w:val="000000"/>
                <w:szCs w:val="21"/>
              </w:rPr>
            </w:pPr>
          </w:p>
        </w:tc>
        <w:tc>
          <w:tcPr>
            <w:tcW w:w="1961" w:type="dxa"/>
          </w:tcPr>
          <w:p w14:paraId="0FC0E256">
            <w:pPr>
              <w:pStyle w:val="10"/>
              <w:outlineLvl w:val="0"/>
              <w:rPr>
                <w:rFonts w:hint="eastAsia" w:ascii="仿宋" w:hAnsi="仿宋" w:eastAsia="仿宋" w:cs="宋体"/>
                <w:color w:val="000000"/>
                <w:szCs w:val="21"/>
              </w:rPr>
            </w:pPr>
          </w:p>
        </w:tc>
        <w:tc>
          <w:tcPr>
            <w:tcW w:w="1961" w:type="dxa"/>
          </w:tcPr>
          <w:p w14:paraId="6AF29CA7">
            <w:pPr>
              <w:pStyle w:val="10"/>
              <w:rPr>
                <w:rFonts w:hint="eastAsia" w:ascii="仿宋" w:hAnsi="仿宋" w:eastAsia="仿宋" w:cs="宋体"/>
                <w:color w:val="000000"/>
                <w:szCs w:val="21"/>
              </w:rPr>
            </w:pPr>
          </w:p>
        </w:tc>
        <w:tc>
          <w:tcPr>
            <w:tcW w:w="1964" w:type="dxa"/>
          </w:tcPr>
          <w:p w14:paraId="4A58DC6F">
            <w:pPr>
              <w:pStyle w:val="10"/>
              <w:rPr>
                <w:rFonts w:hint="eastAsia" w:ascii="仿宋" w:hAnsi="仿宋" w:eastAsia="仿宋" w:cs="宋体"/>
                <w:color w:val="000000"/>
                <w:szCs w:val="21"/>
              </w:rPr>
            </w:pPr>
          </w:p>
        </w:tc>
      </w:tr>
    </w:tbl>
    <w:p w14:paraId="274891BD">
      <w:pPr>
        <w:ind w:left="540" w:hanging="540" w:hangingChars="225"/>
        <w:rPr>
          <w:rFonts w:hint="eastAsia" w:ascii="仿宋" w:hAnsi="仿宋" w:eastAsia="仿宋" w:cs="宋体"/>
          <w:color w:val="000000"/>
          <w:sz w:val="24"/>
        </w:rPr>
      </w:pPr>
    </w:p>
    <w:p w14:paraId="5FB1A242">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hint="eastAsia" w:ascii="仿宋" w:hAnsi="仿宋" w:eastAsia="仿宋" w:cs="宋体"/>
          <w:color w:val="000000"/>
          <w:szCs w:val="21"/>
        </w:rPr>
      </w:pPr>
    </w:p>
    <w:p w14:paraId="19AE7B1E">
      <w:pPr>
        <w:pStyle w:val="10"/>
        <w:rPr>
          <w:rFonts w:hint="eastAsia" w:ascii="仿宋" w:hAnsi="仿宋" w:eastAsia="仿宋" w:cs="宋体"/>
          <w:color w:val="000000"/>
          <w:szCs w:val="21"/>
        </w:rPr>
      </w:pPr>
    </w:p>
    <w:p w14:paraId="00804ABE">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hint="eastAsia" w:ascii="仿宋" w:hAnsi="仿宋" w:eastAsia="仿宋" w:cs="仿宋"/>
          <w:color w:val="000000"/>
          <w:szCs w:val="21"/>
        </w:rPr>
      </w:pPr>
    </w:p>
    <w:p w14:paraId="57D622C0">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hint="eastAsia" w:ascii="仿宋" w:hAnsi="仿宋" w:eastAsia="仿宋" w:cs="仿宋"/>
          <w:color w:val="000000"/>
          <w:szCs w:val="21"/>
        </w:rPr>
      </w:pPr>
    </w:p>
    <w:p w14:paraId="06AC678D">
      <w:pPr>
        <w:pStyle w:val="2"/>
        <w:jc w:val="both"/>
        <w:rPr>
          <w:rFonts w:hint="eastAsia"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hint="eastAsia" w:ascii="仿宋" w:hAnsi="仿宋" w:eastAsia="仿宋" w:cs="宋体"/>
          <w:color w:val="000000"/>
          <w:szCs w:val="21"/>
        </w:rPr>
      </w:pPr>
    </w:p>
    <w:p w14:paraId="69E87EAF">
      <w:pPr>
        <w:pStyle w:val="2"/>
        <w:jc w:val="both"/>
        <w:rPr>
          <w:rFonts w:hint="eastAsia" w:ascii="仿宋" w:hAnsi="仿宋" w:eastAsia="仿宋" w:cs="宋体"/>
          <w:color w:val="000000"/>
          <w:szCs w:val="21"/>
        </w:rPr>
      </w:pPr>
    </w:p>
    <w:p w14:paraId="74E1309D">
      <w:pPr>
        <w:rPr>
          <w:rFonts w:hint="eastAsia" w:ascii="仿宋" w:hAnsi="仿宋" w:eastAsia="仿宋" w:cs="宋体"/>
          <w:color w:val="000000"/>
          <w:szCs w:val="21"/>
        </w:rPr>
      </w:pPr>
      <w:r>
        <w:rPr>
          <w:rFonts w:hint="eastAsia" w:ascii="仿宋" w:hAnsi="仿宋" w:eastAsia="仿宋" w:cs="宋体"/>
          <w:color w:val="000000"/>
          <w:szCs w:val="21"/>
        </w:rPr>
        <w:br w:type="page"/>
      </w:r>
    </w:p>
    <w:p w14:paraId="5BC86346">
      <w:pPr>
        <w:pStyle w:val="4"/>
        <w:rPr>
          <w:rFonts w:hint="eastAsia" w:ascii="仿宋" w:hAnsi="仿宋" w:eastAsia="仿宋" w:cs="宋体"/>
          <w:bCs w:val="0"/>
          <w:sz w:val="28"/>
          <w:szCs w:val="28"/>
        </w:rPr>
      </w:pPr>
      <w:bookmarkStart w:id="62" w:name="_Toc180416340"/>
      <w:r>
        <w:rPr>
          <w:rFonts w:hint="eastAsia" w:ascii="仿宋" w:hAnsi="仿宋" w:eastAsia="仿宋" w:cs="宋体"/>
          <w:bCs w:val="0"/>
          <w:sz w:val="28"/>
          <w:szCs w:val="28"/>
        </w:rPr>
        <w:t>附件8：近三年（本项目比选时间之日前）相关业绩证明文件</w:t>
      </w:r>
      <w:bookmarkEnd w:id="62"/>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hint="eastAsia"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hint="eastAsia"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hint="eastAsia"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hint="eastAsia"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hint="eastAsia"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hint="eastAsia"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hint="eastAsia"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hint="eastAsia"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hint="eastAsia"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hint="eastAsia"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hint="eastAsia" w:ascii="仿宋" w:hAnsi="仿宋" w:eastAsia="仿宋" w:cs="宋体"/>
                <w:color w:val="000000"/>
                <w:sz w:val="28"/>
                <w:szCs w:val="28"/>
              </w:rPr>
            </w:pPr>
          </w:p>
        </w:tc>
      </w:tr>
    </w:tbl>
    <w:p w14:paraId="763832D1">
      <w:pPr>
        <w:tabs>
          <w:tab w:val="left" w:pos="5580"/>
        </w:tabs>
        <w:spacing w:line="360" w:lineRule="auto"/>
        <w:ind w:left="1258"/>
        <w:jc w:val="left"/>
        <w:rPr>
          <w:rFonts w:hint="eastAsia" w:ascii="仿宋" w:hAnsi="仿宋" w:eastAsia="仿宋" w:cs="宋体"/>
          <w:b/>
          <w:color w:val="000000"/>
          <w:sz w:val="28"/>
          <w:szCs w:val="28"/>
        </w:rPr>
      </w:pPr>
    </w:p>
    <w:p w14:paraId="03A5FC12">
      <w:pPr>
        <w:pStyle w:val="6"/>
        <w:spacing w:line="360" w:lineRule="auto"/>
        <w:ind w:firstLine="480"/>
        <w:rPr>
          <w:rFonts w:hint="eastAsia"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hint="eastAsia"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hint="eastAsia"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hint="eastAsia"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hint="eastAsia" w:ascii="仿宋" w:hAnsi="仿宋" w:eastAsia="仿宋" w:cs="宋体"/>
          <w:bCs w:val="0"/>
          <w:sz w:val="28"/>
          <w:szCs w:val="28"/>
        </w:rPr>
      </w:pPr>
      <w:bookmarkStart w:id="63" w:name="_Toc180416341"/>
      <w:r>
        <w:rPr>
          <w:rFonts w:hint="eastAsia" w:ascii="仿宋" w:hAnsi="仿宋" w:eastAsia="仿宋" w:cs="宋体"/>
          <w:bCs w:val="0"/>
          <w:sz w:val="28"/>
          <w:szCs w:val="28"/>
        </w:rPr>
        <w:t>附件9：采购文件要求提交的其他材料以及供货商认为应该提交的其他材料</w:t>
      </w:r>
      <w:bookmarkEnd w:id="63"/>
    </w:p>
    <w:p w14:paraId="3CD81281">
      <w:pPr>
        <w:jc w:val="center"/>
        <w:rPr>
          <w:rFonts w:hint="eastAsia" w:ascii="仿宋" w:hAnsi="仿宋" w:eastAsia="仿宋"/>
          <w:sz w:val="28"/>
          <w:szCs w:val="28"/>
        </w:rPr>
      </w:pPr>
      <w:r>
        <w:rPr>
          <w:rFonts w:hint="eastAsia" w:ascii="仿宋" w:hAnsi="仿宋" w:eastAsia="仿宋"/>
          <w:sz w:val="28"/>
          <w:szCs w:val="28"/>
        </w:rPr>
        <w:t>（包括但不限于：第五部分评分标准中要求提供的其他内容等）</w:t>
      </w:r>
    </w:p>
    <w:p w14:paraId="4BBBA73A">
      <w:pPr>
        <w:pStyle w:val="3"/>
        <w:spacing w:before="0" w:after="0" w:line="240" w:lineRule="auto"/>
        <w:jc w:val="center"/>
        <w:rPr>
          <w:rFonts w:hint="eastAsia" w:ascii="仿宋" w:hAnsi="仿宋" w:eastAsia="仿宋"/>
          <w:b w:val="0"/>
          <w:bCs w:val="0"/>
          <w:sz w:val="30"/>
          <w:szCs w:val="21"/>
        </w:rPr>
      </w:pPr>
      <w:r>
        <w:rPr>
          <w:rFonts w:hint="eastAsia" w:ascii="仿宋" w:hAnsi="仿宋" w:eastAsia="仿宋" w:cs="宋体"/>
          <w:sz w:val="28"/>
          <w:szCs w:val="28"/>
        </w:rPr>
        <w:br w:type="page"/>
      </w:r>
      <w:bookmarkStart w:id="64" w:name="_Toc180416342"/>
      <w:r>
        <w:rPr>
          <w:rFonts w:hint="eastAsia" w:ascii="仿宋" w:hAnsi="仿宋" w:eastAsia="仿宋"/>
          <w:sz w:val="30"/>
        </w:rPr>
        <w:t>第五部分  评分标准</w:t>
      </w:r>
      <w:bookmarkEnd w:id="64"/>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hint="eastAsia"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hint="eastAsia"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hint="eastAsia"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hint="eastAsia"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hint="eastAsia" w:ascii="仿宋" w:hAnsi="仿宋" w:eastAsia="仿宋"/>
                <w:sz w:val="24"/>
              </w:rPr>
            </w:pPr>
          </w:p>
        </w:tc>
        <w:tc>
          <w:tcPr>
            <w:tcW w:w="1165" w:type="pct"/>
            <w:vMerge w:val="continue"/>
            <w:vAlign w:val="center"/>
          </w:tcPr>
          <w:p w14:paraId="3AF20B40">
            <w:pPr>
              <w:jc w:val="center"/>
              <w:rPr>
                <w:rFonts w:hint="eastAsia" w:ascii="仿宋" w:hAnsi="仿宋" w:eastAsia="仿宋"/>
                <w:sz w:val="24"/>
              </w:rPr>
            </w:pPr>
          </w:p>
        </w:tc>
        <w:tc>
          <w:tcPr>
            <w:tcW w:w="2891" w:type="pct"/>
            <w:vMerge w:val="continue"/>
            <w:vAlign w:val="center"/>
          </w:tcPr>
          <w:p w14:paraId="482CE0D2">
            <w:pPr>
              <w:jc w:val="center"/>
              <w:rPr>
                <w:rFonts w:hint="eastAsia" w:ascii="仿宋" w:hAnsi="仿宋" w:eastAsia="仿宋"/>
                <w:sz w:val="24"/>
              </w:rPr>
            </w:pPr>
          </w:p>
        </w:tc>
        <w:tc>
          <w:tcPr>
            <w:tcW w:w="512" w:type="pct"/>
            <w:vMerge w:val="continue"/>
            <w:vAlign w:val="center"/>
          </w:tcPr>
          <w:p w14:paraId="6098E23A">
            <w:pPr>
              <w:jc w:val="center"/>
              <w:rPr>
                <w:rFonts w:hint="eastAsia"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hint="eastAsia"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hint="eastAsia"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hint="eastAsia"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hint="eastAsia" w:ascii="仿宋" w:hAnsi="仿宋" w:eastAsia="仿宋"/>
                <w:szCs w:val="21"/>
              </w:rPr>
            </w:pPr>
            <w:r>
              <w:rPr>
                <w:rFonts w:hint="eastAsia" w:ascii="仿宋" w:hAnsi="仿宋" w:eastAsia="仿宋"/>
                <w:szCs w:val="21"/>
              </w:rPr>
              <w:t>其他供应商的价格分统一按照下列公式计算：报价得分=（基准价/报价）×40%×100</w:t>
            </w:r>
          </w:p>
        </w:tc>
        <w:tc>
          <w:tcPr>
            <w:tcW w:w="512" w:type="pct"/>
            <w:vAlign w:val="center"/>
          </w:tcPr>
          <w:p w14:paraId="009FA7BC">
            <w:pPr>
              <w:jc w:val="center"/>
              <w:rPr>
                <w:rFonts w:hint="eastAsia" w:ascii="仿宋" w:hAnsi="仿宋" w:eastAsia="仿宋"/>
                <w:sz w:val="22"/>
                <w:szCs w:val="22"/>
              </w:rPr>
            </w:pPr>
            <w:r>
              <w:rPr>
                <w:rFonts w:hint="eastAsia" w:ascii="仿宋" w:hAnsi="仿宋" w:eastAsia="仿宋"/>
                <w:sz w:val="22"/>
                <w:szCs w:val="22"/>
              </w:rPr>
              <w:t>40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hint="eastAsia"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hint="eastAsia"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hint="eastAsia" w:ascii="仿宋" w:hAnsi="仿宋" w:eastAsia="仿宋"/>
                <w:szCs w:val="21"/>
              </w:rPr>
            </w:pPr>
            <w:r>
              <w:rPr>
                <w:rFonts w:hint="eastAsia" w:ascii="仿宋" w:hAnsi="仿宋" w:eastAsia="仿宋"/>
                <w:bCs/>
                <w:szCs w:val="21"/>
              </w:rPr>
              <w:t>近三年（本项目比选时间之日前）相关业绩，每个得</w:t>
            </w:r>
            <w:r>
              <w:rPr>
                <w:rFonts w:hint="eastAsia" w:ascii="仿宋" w:hAnsi="仿宋" w:eastAsia="仿宋"/>
                <w:bCs/>
                <w:szCs w:val="21"/>
                <w:lang w:val="en-US" w:eastAsia="zh-CN"/>
              </w:rPr>
              <w:t>1</w:t>
            </w:r>
            <w:r>
              <w:rPr>
                <w:rFonts w:hint="eastAsia" w:ascii="仿宋" w:hAnsi="仿宋" w:eastAsia="仿宋"/>
                <w:bCs/>
                <w:szCs w:val="21"/>
              </w:rPr>
              <w:t>分，满分</w:t>
            </w:r>
            <w:r>
              <w:rPr>
                <w:rFonts w:hint="eastAsia" w:ascii="仿宋" w:hAnsi="仿宋" w:eastAsia="仿宋"/>
                <w:bCs/>
                <w:szCs w:val="21"/>
                <w:lang w:val="en-US" w:eastAsia="zh-CN"/>
              </w:rPr>
              <w:t>4</w:t>
            </w:r>
            <w:r>
              <w:rPr>
                <w:rFonts w:hint="eastAsia" w:ascii="仿宋" w:hAnsi="仿宋" w:eastAsia="仿宋"/>
                <w:bCs/>
                <w:szCs w:val="21"/>
              </w:rPr>
              <w:t>分。</w:t>
            </w:r>
            <w:r>
              <w:rPr>
                <w:rFonts w:hint="eastAsia" w:ascii="仿宋" w:hAnsi="仿宋" w:eastAsia="仿宋"/>
                <w:szCs w:val="21"/>
              </w:rPr>
              <w:t>应提供其证明材料（合同首页、内容页、签字盖章页复印件并加盖公章。（保密内容可进行遮挡）</w:t>
            </w:r>
          </w:p>
        </w:tc>
        <w:tc>
          <w:tcPr>
            <w:tcW w:w="512" w:type="pct"/>
            <w:vAlign w:val="center"/>
          </w:tcPr>
          <w:p w14:paraId="6573ADE9">
            <w:pPr>
              <w:jc w:val="center"/>
              <w:rPr>
                <w:rFonts w:hint="eastAsia" w:ascii="仿宋" w:hAnsi="仿宋" w:eastAsia="仿宋"/>
                <w:sz w:val="22"/>
                <w:szCs w:val="22"/>
                <w:lang w:eastAsia="zh-CN"/>
              </w:rPr>
            </w:pPr>
            <w:r>
              <w:rPr>
                <w:rFonts w:hint="eastAsia" w:ascii="仿宋" w:hAnsi="仿宋" w:eastAsia="仿宋"/>
                <w:sz w:val="22"/>
                <w:szCs w:val="22"/>
                <w:lang w:val="en-US" w:eastAsia="zh-CN"/>
              </w:rPr>
              <w:t>4</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hint="eastAsia"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hint="eastAsia" w:ascii="仿宋" w:hAnsi="仿宋" w:eastAsia="仿宋"/>
                <w:sz w:val="22"/>
                <w:szCs w:val="22"/>
              </w:rPr>
            </w:pPr>
            <w:r>
              <w:rPr>
                <w:rFonts w:hint="eastAsia" w:ascii="仿宋" w:hAnsi="仿宋" w:eastAsia="仿宋"/>
                <w:sz w:val="22"/>
                <w:szCs w:val="22"/>
              </w:rPr>
              <w:t>技术指标</w:t>
            </w:r>
          </w:p>
        </w:tc>
        <w:tc>
          <w:tcPr>
            <w:tcW w:w="2891" w:type="pct"/>
            <w:vAlign w:val="center"/>
          </w:tcPr>
          <w:p w14:paraId="04DB0070">
            <w:pPr>
              <w:rPr>
                <w:rFonts w:hint="eastAsia" w:ascii="仿宋" w:hAnsi="仿宋" w:eastAsia="仿宋"/>
                <w:szCs w:val="21"/>
              </w:rPr>
            </w:pPr>
            <w:r>
              <w:rPr>
                <w:rFonts w:hint="eastAsia" w:ascii="仿宋" w:hAnsi="仿宋" w:eastAsia="仿宋"/>
                <w:szCs w:val="21"/>
              </w:rPr>
              <w:t>响应第三部分</w:t>
            </w:r>
            <w:r>
              <w:rPr>
                <w:rFonts w:ascii="仿宋" w:hAnsi="仿宋" w:eastAsia="仿宋"/>
                <w:szCs w:val="21"/>
              </w:rPr>
              <w:t xml:space="preserve"> </w:t>
            </w:r>
            <w:r>
              <w:rPr>
                <w:rFonts w:hint="eastAsia" w:ascii="仿宋" w:hAnsi="仿宋" w:eastAsia="仿宋"/>
                <w:szCs w:val="21"/>
              </w:rPr>
              <w:t>采购需求提出的要求比对，全部满足</w:t>
            </w:r>
            <w:r>
              <w:rPr>
                <w:rFonts w:hint="eastAsia" w:ascii="仿宋" w:hAnsi="仿宋" w:eastAsia="仿宋"/>
                <w:szCs w:val="21"/>
                <w:lang w:val="en-US" w:eastAsia="zh-CN"/>
              </w:rPr>
              <w:t>46</w:t>
            </w:r>
            <w:r>
              <w:rPr>
                <w:rFonts w:hint="eastAsia" w:ascii="仿宋" w:hAnsi="仿宋" w:eastAsia="仿宋"/>
                <w:szCs w:val="21"/>
              </w:rPr>
              <w:t>分，有一项不满足或缺失减</w:t>
            </w:r>
            <w:r>
              <w:rPr>
                <w:rFonts w:hint="eastAsia" w:ascii="仿宋" w:hAnsi="仿宋" w:eastAsia="仿宋"/>
                <w:szCs w:val="21"/>
                <w:lang w:val="en-US" w:eastAsia="zh-CN"/>
              </w:rPr>
              <w:t>2</w:t>
            </w:r>
            <w:r>
              <w:rPr>
                <w:rFonts w:ascii="仿宋" w:hAnsi="仿宋" w:eastAsia="仿宋"/>
                <w:szCs w:val="21"/>
              </w:rPr>
              <w:t>分，扣完为止。</w:t>
            </w:r>
          </w:p>
        </w:tc>
        <w:tc>
          <w:tcPr>
            <w:tcW w:w="512" w:type="pct"/>
            <w:vAlign w:val="center"/>
          </w:tcPr>
          <w:p w14:paraId="007CA118">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46</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hint="eastAsia"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hint="eastAsia" w:ascii="仿宋" w:hAnsi="仿宋" w:eastAsia="仿宋"/>
                <w:szCs w:val="21"/>
              </w:rPr>
            </w:pPr>
            <w:r>
              <w:rPr>
                <w:rFonts w:hint="eastAsia" w:ascii="仿宋" w:hAnsi="仿宋" w:eastAsia="仿宋" w:cs="仿宋"/>
                <w:color w:val="000000"/>
                <w:kern w:val="0"/>
                <w:sz w:val="24"/>
              </w:rPr>
              <w:t>售后服务方案</w:t>
            </w:r>
          </w:p>
        </w:tc>
        <w:tc>
          <w:tcPr>
            <w:tcW w:w="2891" w:type="pct"/>
            <w:vAlign w:val="center"/>
          </w:tcPr>
          <w:p w14:paraId="74A759C5">
            <w:pPr>
              <w:rPr>
                <w:rFonts w:hint="eastAsia" w:ascii="仿宋" w:hAnsi="仿宋" w:eastAsia="仿宋"/>
                <w:szCs w:val="21"/>
              </w:rPr>
            </w:pPr>
            <w:r>
              <w:rPr>
                <w:rFonts w:hint="eastAsia" w:ascii="仿宋" w:hAnsi="仿宋" w:eastAsia="仿宋"/>
                <w:szCs w:val="21"/>
              </w:rPr>
              <w:t>根据招标要求和技术响应情况，在满足采购文件要求的质量保证期（保修期）前提下，对供应商提供的售后服务方案和措施进行评价，其中：</w:t>
            </w:r>
          </w:p>
          <w:p w14:paraId="3A662D90">
            <w:pPr>
              <w:rPr>
                <w:rFonts w:hint="eastAsia" w:ascii="仿宋" w:hAnsi="仿宋" w:eastAsia="仿宋"/>
                <w:szCs w:val="21"/>
              </w:rPr>
            </w:pPr>
            <w:r>
              <w:rPr>
                <w:rFonts w:hint="eastAsia" w:ascii="仿宋" w:hAnsi="仿宋" w:eastAsia="仿宋"/>
                <w:szCs w:val="21"/>
              </w:rPr>
              <w:t>1）售后服务方案和措施内容完整、具体详细</w:t>
            </w:r>
            <w:r>
              <w:rPr>
                <w:rFonts w:hint="eastAsia" w:ascii="仿宋" w:hAnsi="仿宋" w:eastAsia="仿宋"/>
                <w:szCs w:val="21"/>
                <w:lang w:eastAsia="zh-CN"/>
              </w:rPr>
              <w:t>、</w:t>
            </w:r>
            <w:r>
              <w:rPr>
                <w:rFonts w:hint="eastAsia" w:ascii="仿宋" w:hAnsi="仿宋" w:eastAsia="仿宋"/>
                <w:szCs w:val="21"/>
                <w:lang w:val="en-US" w:eastAsia="zh-CN"/>
              </w:rPr>
              <w:t>针对采购人针对性、可行性强</w:t>
            </w:r>
            <w:r>
              <w:rPr>
                <w:rFonts w:hint="eastAsia" w:ascii="仿宋" w:hAnsi="仿宋" w:eastAsia="仿宋"/>
                <w:szCs w:val="21"/>
              </w:rPr>
              <w:t>的得10分；</w:t>
            </w:r>
          </w:p>
          <w:p w14:paraId="20AB80BB">
            <w:pPr>
              <w:rPr>
                <w:rFonts w:hint="eastAsia" w:ascii="仿宋" w:hAnsi="仿宋" w:eastAsia="仿宋"/>
                <w:szCs w:val="21"/>
              </w:rPr>
            </w:pPr>
            <w:r>
              <w:rPr>
                <w:rFonts w:hint="eastAsia" w:ascii="仿宋" w:hAnsi="仿宋" w:eastAsia="仿宋"/>
                <w:szCs w:val="21"/>
              </w:rPr>
              <w:t>2）售后服务方案和措施内容比较完整，比较具体详细的得7分；</w:t>
            </w:r>
          </w:p>
          <w:p w14:paraId="7FD9B324">
            <w:pPr>
              <w:rPr>
                <w:rFonts w:hint="eastAsia" w:ascii="仿宋" w:hAnsi="仿宋" w:eastAsia="仿宋"/>
                <w:szCs w:val="21"/>
              </w:rPr>
            </w:pPr>
            <w:r>
              <w:rPr>
                <w:rFonts w:hint="eastAsia" w:ascii="仿宋" w:hAnsi="仿宋" w:eastAsia="仿宋"/>
                <w:szCs w:val="21"/>
              </w:rPr>
              <w:t>3）售后服务方案和措施内容一般，具体详细性一般的得4分；</w:t>
            </w:r>
          </w:p>
          <w:p w14:paraId="73946FC8">
            <w:pPr>
              <w:rPr>
                <w:rFonts w:hint="eastAsia" w:ascii="仿宋" w:hAnsi="仿宋" w:eastAsia="仿宋"/>
                <w:szCs w:val="21"/>
              </w:rPr>
            </w:pPr>
            <w:r>
              <w:rPr>
                <w:rFonts w:hint="eastAsia" w:ascii="仿宋" w:hAnsi="仿宋" w:eastAsia="仿宋"/>
                <w:szCs w:val="21"/>
              </w:rPr>
              <w:t>4）售后服务方案和措施较差得1分；</w:t>
            </w:r>
          </w:p>
          <w:p w14:paraId="3468DF34">
            <w:pPr>
              <w:rPr>
                <w:rFonts w:hint="eastAsia" w:ascii="仿宋" w:hAnsi="仿宋" w:eastAsia="仿宋"/>
              </w:rPr>
            </w:pPr>
            <w:r>
              <w:rPr>
                <w:rFonts w:hint="eastAsia" w:ascii="仿宋" w:hAnsi="仿宋" w:eastAsia="仿宋"/>
                <w:szCs w:val="21"/>
              </w:rPr>
              <w:t>5）未提供的得0分。</w:t>
            </w:r>
          </w:p>
        </w:tc>
        <w:tc>
          <w:tcPr>
            <w:tcW w:w="512" w:type="pct"/>
            <w:vAlign w:val="center"/>
          </w:tcPr>
          <w:p w14:paraId="5EC051A4">
            <w:pPr>
              <w:jc w:val="center"/>
              <w:rPr>
                <w:rFonts w:hint="eastAsia" w:ascii="仿宋" w:hAnsi="仿宋" w:eastAsia="仿宋"/>
                <w:szCs w:val="21"/>
              </w:rPr>
            </w:pPr>
            <w:r>
              <w:rPr>
                <w:rFonts w:hint="eastAsia" w:ascii="仿宋" w:hAnsi="仿宋" w:eastAsia="仿宋"/>
                <w:szCs w:val="21"/>
              </w:rPr>
              <w:t>10</w:t>
            </w:r>
          </w:p>
        </w:tc>
      </w:tr>
    </w:tbl>
    <w:p w14:paraId="49665764">
      <w:pPr>
        <w:rPr>
          <w:rFonts w:hint="eastAsia"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6D196"/>
    <w:multiLevelType w:val="singleLevel"/>
    <w:tmpl w:val="1BB6D196"/>
    <w:lvl w:ilvl="0" w:tentative="0">
      <w:start w:val="2"/>
      <w:numFmt w:val="decimal"/>
      <w:lvlText w:val="%1."/>
      <w:lvlJc w:val="left"/>
      <w:pPr>
        <w:tabs>
          <w:tab w:val="left" w:pos="312"/>
        </w:tabs>
      </w:p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0C2687"/>
    <w:rsid w:val="00107B84"/>
    <w:rsid w:val="00115485"/>
    <w:rsid w:val="001240A6"/>
    <w:rsid w:val="0015415B"/>
    <w:rsid w:val="0019698B"/>
    <w:rsid w:val="001A1BA2"/>
    <w:rsid w:val="001B004E"/>
    <w:rsid w:val="001E1B56"/>
    <w:rsid w:val="0020599D"/>
    <w:rsid w:val="002406F4"/>
    <w:rsid w:val="00245BB2"/>
    <w:rsid w:val="00253D45"/>
    <w:rsid w:val="00257252"/>
    <w:rsid w:val="002726DF"/>
    <w:rsid w:val="002966F4"/>
    <w:rsid w:val="00343384"/>
    <w:rsid w:val="00366B35"/>
    <w:rsid w:val="00390D4B"/>
    <w:rsid w:val="003D3CB3"/>
    <w:rsid w:val="003D67AA"/>
    <w:rsid w:val="004004C2"/>
    <w:rsid w:val="00451D7F"/>
    <w:rsid w:val="004717BA"/>
    <w:rsid w:val="0049172C"/>
    <w:rsid w:val="004D206C"/>
    <w:rsid w:val="004D210A"/>
    <w:rsid w:val="00516A0E"/>
    <w:rsid w:val="00596FB2"/>
    <w:rsid w:val="005B08BC"/>
    <w:rsid w:val="005F22C7"/>
    <w:rsid w:val="00627772"/>
    <w:rsid w:val="006564C9"/>
    <w:rsid w:val="006A7DEC"/>
    <w:rsid w:val="006C2482"/>
    <w:rsid w:val="006E1BDE"/>
    <w:rsid w:val="00701B3F"/>
    <w:rsid w:val="007246CC"/>
    <w:rsid w:val="00727307"/>
    <w:rsid w:val="00742DAA"/>
    <w:rsid w:val="007756CA"/>
    <w:rsid w:val="007804CD"/>
    <w:rsid w:val="007808CD"/>
    <w:rsid w:val="007A09A0"/>
    <w:rsid w:val="007A3345"/>
    <w:rsid w:val="007E26A5"/>
    <w:rsid w:val="007F7086"/>
    <w:rsid w:val="0084225F"/>
    <w:rsid w:val="0084661F"/>
    <w:rsid w:val="0085616F"/>
    <w:rsid w:val="0087739F"/>
    <w:rsid w:val="0091028B"/>
    <w:rsid w:val="009327A1"/>
    <w:rsid w:val="009337BA"/>
    <w:rsid w:val="00944B4A"/>
    <w:rsid w:val="00A73B2C"/>
    <w:rsid w:val="00A771EC"/>
    <w:rsid w:val="00A80064"/>
    <w:rsid w:val="00AA1B4A"/>
    <w:rsid w:val="00AD33AA"/>
    <w:rsid w:val="00B3138D"/>
    <w:rsid w:val="00B34D97"/>
    <w:rsid w:val="00B87B3B"/>
    <w:rsid w:val="00BA072B"/>
    <w:rsid w:val="00BC2E0F"/>
    <w:rsid w:val="00BD4FCF"/>
    <w:rsid w:val="00BF0A73"/>
    <w:rsid w:val="00C32C4A"/>
    <w:rsid w:val="00C4723A"/>
    <w:rsid w:val="00C85396"/>
    <w:rsid w:val="00CA02BC"/>
    <w:rsid w:val="00CB3520"/>
    <w:rsid w:val="00D01EF5"/>
    <w:rsid w:val="00D11690"/>
    <w:rsid w:val="00D629BF"/>
    <w:rsid w:val="00D84CE5"/>
    <w:rsid w:val="00D85BD2"/>
    <w:rsid w:val="00DE1B93"/>
    <w:rsid w:val="00E26EE4"/>
    <w:rsid w:val="00E6692F"/>
    <w:rsid w:val="00E772CF"/>
    <w:rsid w:val="00E949A4"/>
    <w:rsid w:val="00ED4492"/>
    <w:rsid w:val="00EF2836"/>
    <w:rsid w:val="00EF636A"/>
    <w:rsid w:val="00F43A82"/>
    <w:rsid w:val="00F47816"/>
    <w:rsid w:val="00F66067"/>
    <w:rsid w:val="00FD2904"/>
    <w:rsid w:val="01196E7D"/>
    <w:rsid w:val="03BD629B"/>
    <w:rsid w:val="045A31AF"/>
    <w:rsid w:val="07E8714B"/>
    <w:rsid w:val="08380DF1"/>
    <w:rsid w:val="09005E6C"/>
    <w:rsid w:val="0ABA22A6"/>
    <w:rsid w:val="0CF408A5"/>
    <w:rsid w:val="0F5D4E9D"/>
    <w:rsid w:val="0F7129E8"/>
    <w:rsid w:val="10A67105"/>
    <w:rsid w:val="116323BB"/>
    <w:rsid w:val="124F0944"/>
    <w:rsid w:val="133D1534"/>
    <w:rsid w:val="13645F7C"/>
    <w:rsid w:val="13F35552"/>
    <w:rsid w:val="141C58F1"/>
    <w:rsid w:val="1493786E"/>
    <w:rsid w:val="172333F2"/>
    <w:rsid w:val="191F64A1"/>
    <w:rsid w:val="1993630A"/>
    <w:rsid w:val="19F662F3"/>
    <w:rsid w:val="1A2B5D5F"/>
    <w:rsid w:val="1B581263"/>
    <w:rsid w:val="1EBD007C"/>
    <w:rsid w:val="1F861028"/>
    <w:rsid w:val="21472FA9"/>
    <w:rsid w:val="215132F8"/>
    <w:rsid w:val="21845A3B"/>
    <w:rsid w:val="21B31E7D"/>
    <w:rsid w:val="25122816"/>
    <w:rsid w:val="26C53A0E"/>
    <w:rsid w:val="2B801FB4"/>
    <w:rsid w:val="2B9C7EFD"/>
    <w:rsid w:val="2BF11EAD"/>
    <w:rsid w:val="2C133ADC"/>
    <w:rsid w:val="2C4464F3"/>
    <w:rsid w:val="2DDB69E3"/>
    <w:rsid w:val="2E89179A"/>
    <w:rsid w:val="2E954DE4"/>
    <w:rsid w:val="2EE833E2"/>
    <w:rsid w:val="2FE029D7"/>
    <w:rsid w:val="318C174E"/>
    <w:rsid w:val="325D030E"/>
    <w:rsid w:val="33D84C20"/>
    <w:rsid w:val="33E30DCB"/>
    <w:rsid w:val="34CF5FAC"/>
    <w:rsid w:val="365D24C2"/>
    <w:rsid w:val="36B259B3"/>
    <w:rsid w:val="399565E0"/>
    <w:rsid w:val="3B8440D3"/>
    <w:rsid w:val="3BDA4A43"/>
    <w:rsid w:val="3E1B38DB"/>
    <w:rsid w:val="3F27EA53"/>
    <w:rsid w:val="3F45735D"/>
    <w:rsid w:val="42751BD8"/>
    <w:rsid w:val="43D6459B"/>
    <w:rsid w:val="43E32BEE"/>
    <w:rsid w:val="456D30D1"/>
    <w:rsid w:val="47F60B91"/>
    <w:rsid w:val="494B489A"/>
    <w:rsid w:val="49DD321A"/>
    <w:rsid w:val="4C736396"/>
    <w:rsid w:val="4CB22BAD"/>
    <w:rsid w:val="4CFE7A29"/>
    <w:rsid w:val="4DD84351"/>
    <w:rsid w:val="4E4E3531"/>
    <w:rsid w:val="50281B04"/>
    <w:rsid w:val="52846B9E"/>
    <w:rsid w:val="53E34ECF"/>
    <w:rsid w:val="555461F4"/>
    <w:rsid w:val="57770C7B"/>
    <w:rsid w:val="587B66DD"/>
    <w:rsid w:val="58F033DB"/>
    <w:rsid w:val="595C45CC"/>
    <w:rsid w:val="598707FA"/>
    <w:rsid w:val="5AD15968"/>
    <w:rsid w:val="5F97C6BB"/>
    <w:rsid w:val="5FD8371D"/>
    <w:rsid w:val="61573869"/>
    <w:rsid w:val="648D02BE"/>
    <w:rsid w:val="65F22540"/>
    <w:rsid w:val="66A621C7"/>
    <w:rsid w:val="66FE3167"/>
    <w:rsid w:val="67D66668"/>
    <w:rsid w:val="6A42758D"/>
    <w:rsid w:val="6AB27AB2"/>
    <w:rsid w:val="6B6F018F"/>
    <w:rsid w:val="6BFB5EC7"/>
    <w:rsid w:val="6CEE1CAF"/>
    <w:rsid w:val="6E0A0E99"/>
    <w:rsid w:val="70AA13B5"/>
    <w:rsid w:val="71653816"/>
    <w:rsid w:val="71732882"/>
    <w:rsid w:val="7192693F"/>
    <w:rsid w:val="73BBF25E"/>
    <w:rsid w:val="744C085C"/>
    <w:rsid w:val="766C1E9B"/>
    <w:rsid w:val="77682045"/>
    <w:rsid w:val="7B7D4006"/>
    <w:rsid w:val="7EEF3A4D"/>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2"/>
    <w:qFormat/>
    <w:uiPriority w:val="0"/>
    <w:pPr>
      <w:widowControl/>
      <w:ind w:firstLine="420"/>
      <w:jc w:val="left"/>
    </w:pPr>
    <w:rPr>
      <w:rFonts w:ascii="Times New Roman" w:hAnsi="Times New Roman"/>
      <w:kern w:val="0"/>
      <w:sz w:val="20"/>
      <w:szCs w:val="20"/>
    </w:rPr>
  </w:style>
  <w:style w:type="paragraph" w:styleId="7">
    <w:name w:val="annotation text"/>
    <w:basedOn w:val="1"/>
    <w:link w:val="25"/>
    <w:qFormat/>
    <w:uiPriority w:val="0"/>
    <w:pPr>
      <w:jc w:val="left"/>
    </w:pPr>
  </w:style>
  <w:style w:type="paragraph" w:styleId="8">
    <w:name w:val="Body Text Indent"/>
    <w:basedOn w:val="1"/>
    <w:link w:val="29"/>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5"/>
    <w:qFormat/>
    <w:uiPriority w:val="0"/>
    <w:rPr>
      <w:rFonts w:ascii="宋体" w:hAnsi="Courier New"/>
      <w:szCs w:val="20"/>
    </w:rPr>
  </w:style>
  <w:style w:type="paragraph" w:styleId="11">
    <w:name w:val="Balloon Text"/>
    <w:basedOn w:val="1"/>
    <w:link w:val="27"/>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annotation subject"/>
    <w:basedOn w:val="7"/>
    <w:next w:val="7"/>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字符"/>
    <w:basedOn w:val="20"/>
    <w:link w:val="7"/>
    <w:qFormat/>
    <w:uiPriority w:val="0"/>
    <w:rPr>
      <w:rFonts w:ascii="Calibri" w:hAnsi="Calibri"/>
      <w:kern w:val="2"/>
      <w:sz w:val="21"/>
      <w:szCs w:val="24"/>
    </w:rPr>
  </w:style>
  <w:style w:type="character" w:customStyle="1" w:styleId="26">
    <w:name w:val="批注主题 字符"/>
    <w:basedOn w:val="25"/>
    <w:link w:val="17"/>
    <w:qFormat/>
    <w:uiPriority w:val="0"/>
    <w:rPr>
      <w:rFonts w:ascii="Calibri" w:hAnsi="Calibri"/>
      <w:b/>
      <w:bCs/>
      <w:kern w:val="2"/>
      <w:sz w:val="21"/>
      <w:szCs w:val="24"/>
    </w:rPr>
  </w:style>
  <w:style w:type="character" w:customStyle="1" w:styleId="27">
    <w:name w:val="批注框文本 字符"/>
    <w:basedOn w:val="20"/>
    <w:link w:val="11"/>
    <w:qFormat/>
    <w:uiPriority w:val="0"/>
    <w:rPr>
      <w:rFonts w:ascii="Calibri" w:hAnsi="Calibri"/>
      <w:kern w:val="2"/>
      <w:sz w:val="18"/>
      <w:szCs w:val="18"/>
    </w:rPr>
  </w:style>
  <w:style w:type="character" w:customStyle="1" w:styleId="28">
    <w:name w:val="页脚 字符"/>
    <w:basedOn w:val="20"/>
    <w:link w:val="12"/>
    <w:qFormat/>
    <w:uiPriority w:val="99"/>
    <w:rPr>
      <w:rFonts w:ascii="Calibri" w:hAnsi="Calibri"/>
      <w:kern w:val="2"/>
      <w:sz w:val="18"/>
      <w:szCs w:val="18"/>
    </w:rPr>
  </w:style>
  <w:style w:type="character" w:customStyle="1" w:styleId="29">
    <w:name w:val="正文文本缩进 字符"/>
    <w:basedOn w:val="20"/>
    <w:link w:val="8"/>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字符"/>
    <w:basedOn w:val="20"/>
    <w:link w:val="4"/>
    <w:qFormat/>
    <w:uiPriority w:val="0"/>
    <w:rPr>
      <w:rFonts w:asciiTheme="majorHAnsi" w:hAnsiTheme="majorHAnsi" w:eastAsiaTheme="majorEastAsia" w:cstheme="majorBidi"/>
      <w:b/>
      <w:bCs/>
      <w:kern w:val="2"/>
      <w:sz w:val="32"/>
      <w:szCs w:val="32"/>
    </w:rPr>
  </w:style>
  <w:style w:type="character" w:customStyle="1" w:styleId="32">
    <w:name w:val="正文缩进 字符"/>
    <w:link w:val="6"/>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字符"/>
    <w:link w:val="10"/>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修订4"/>
    <w:hidden/>
    <w:unhideWhenUsed/>
    <w:qFormat/>
    <w:uiPriority w:val="99"/>
    <w:rPr>
      <w:rFonts w:ascii="Calibri" w:hAnsi="Calibri" w:eastAsia="宋体" w:cs="Times New Roman"/>
      <w:kern w:val="2"/>
      <w:sz w:val="21"/>
      <w:szCs w:val="24"/>
      <w:lang w:val="en-US" w:eastAsia="zh-CN" w:bidi="ar-SA"/>
    </w:rPr>
  </w:style>
  <w:style w:type="character" w:customStyle="1" w:styleId="41">
    <w:name w:val="正文文本 字符"/>
    <w:basedOn w:val="20"/>
    <w:link w:val="2"/>
    <w:qFormat/>
    <w:uiPriority w:val="0"/>
    <w:rPr>
      <w:rFonts w:ascii="宋体" w:hAnsi="宋体"/>
      <w:snapToGrid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f3405572-b96c-4f4b-a10c-a83a79a2b84d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60F9FE04</paraID>
      <start>0</start>
      <end>2</end>
      <status>unmodified</status>
      <modifiedWord/>
      <trackRevisions>false</trackRevisions>
    </reviewItem>
    <reviewItem>
      <errorID>8e30d424-3eec-42b7-bbe3-597591a47ffa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2D4AC62F</paraID>
      <start>0</start>
      <end>2</end>
      <status>unmodified</status>
      <modifiedWord/>
      <trackRevisions>false</trackRevisions>
    </reviewItem>
    <reviewItem>
      <errorID>302a0f44-ad62-431b-b673-6c275dca9fdb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5C44548E</paraID>
      <start>0</start>
      <end>2</end>
      <status>unmodified</status>
      <modifiedWord/>
      <trackRevisions>false</trackRevisions>
    </reviewItem>
    <reviewItem>
      <errorID>b142ee75-a826-4dfa-9b09-4966ae6c334e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5102B3C8</paraID>
      <start>0</start>
      <end>2</end>
      <status>unmodified</status>
      <modifiedWord/>
      <trackRevisions>false</trackRevisions>
    </reviewItem>
    <reviewItem>
      <errorID>02ab89f9-1807-4390-bee0-0fb43c0149b0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667E295F</paraID>
      <start>0</start>
      <end>2</end>
      <status>unmodified</status>
      <modifiedWord/>
      <trackRevisions>false</trackRevisions>
    </reviewItem>
    <reviewItem>
      <errorID>9b117cb1-9d37-4eb4-a437-8b77a7317e75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1129F898</paraID>
      <start>0</start>
      <end>2</end>
      <status>unmodified</status>
      <modifiedWord/>
      <trackRevisions>false</trackRevisions>
    </reviewItem>
    <reviewItem>
      <errorID>2a7c3263-71f1-4756-b46e-ae0cb8f9b4a1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645FFCC2</paraID>
      <start>0</start>
      <end>2</end>
      <status>unmodified</status>
      <modifiedWord/>
      <trackRevisions>false</trackRevisions>
    </reviewItem>
    <reviewItem>
      <errorID>e8de9882-5f2a-45b7-b4fc-c3af56288040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F1A72E9</paraID>
      <start>0</start>
      <end>2</end>
      <status>unmodified</status>
      <modifiedWord/>
      <trackRevisions>false</trackRevisions>
    </reviewItem>
    <reviewItem>
      <errorID>8b89b9fc-9573-4205-9de1-77bc6d8f680c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675D7984</paraID>
      <start>0</start>
      <end>3</end>
      <status>unmodified</status>
      <modifiedWord/>
      <trackRevisions>false</trackRevisions>
    </reviewItem>
    <reviewItem>
      <errorID>d3372260-3fb8-464e-a597-bdcee806bca7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19828F0D</paraID>
      <start>0</start>
      <end>3</end>
      <status>unmodified</status>
      <modifiedWord/>
      <trackRevisions>false</trackRevisions>
    </reviewItem>
    <reviewItem>
      <errorID>b5ebe897-3e6a-48cb-84e1-454badc72cb7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58E6017D</paraID>
      <start>0</start>
      <end>3</end>
      <status>unmodified</status>
      <modifiedWord/>
      <trackRevisions>false</trackRevisions>
    </reviewItem>
    <reviewItem>
      <errorID>1d18e786-07c3-4d88-bf23-87b39f4eee22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2980E7AB</paraID>
      <start>0</start>
      <end>3</end>
      <status>unmodified</status>
      <modifiedWord/>
      <trackRevisions>false</trackRevisions>
    </reviewItem>
    <reviewItem>
      <errorID>1d05e885-d27a-40c4-aa2f-fc496e28e4eb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628EB73B</paraID>
      <start>0</start>
      <end>3</end>
      <status>unmodified</status>
      <modifiedWord/>
      <trackRevisions>false</trackRevisions>
    </reviewItem>
    <reviewItem>
      <errorID>aa7ad60d-2235-416f-b51a-493eed74b2a8</errorID>
      <errorWord>，</errorWord>
      <group>L1_Word</group>
      <groupName>字词问题</groupName>
      <ability>L2_Typo</ability>
      <abilityName>字词错误</abilityName>
      <candidateList>
        <item>，具</item>
      </candidateList>
      <explain/>
      <paraID>6466E455</paraID>
      <start>16</start>
      <end>17</end>
      <status>unmodified</status>
      <modifiedWord/>
      <trackRevisions>false</trackRevisions>
    </reviewItem>
    <reviewItem>
      <errorID>62e8d9a8-659c-4e49-9875-8efd85865720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4AD0E049</paraID>
      <start>0</start>
      <end>2</end>
      <status>unmodified</status>
      <modifiedWord/>
      <trackRevisions>false</trackRevisions>
    </reviewItem>
    <reviewItem>
      <errorID>0d15e08b-9765-49ae-a527-ce010efe8aad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288911B4</paraID>
      <start>0</start>
      <end>2</end>
      <status>unmodified</status>
      <modifiedWord/>
      <trackRevisions>false</trackRevisions>
    </reviewItem>
    <reviewItem>
      <errorID>6bf93872-bcc4-4039-8464-0725b4f1d6e2</errorID>
      <errorWord>;</errorWord>
      <group>L1_Format</group>
      <groupName>格式问题</groupName>
      <ability>L2_HalfPunc</ability>
      <abilityName>全半角检查</abilityName>
      <candidateList>
        <item>；</item>
      </candidateList>
      <explain>文本全半角错误。</explain>
      <paraID>52665CEE</paraID>
      <start>25</start>
      <end>26</end>
      <status>unmodified</status>
      <modifiedWord/>
      <trackRevisions>false</trackRevisions>
    </reviewItem>
    <reviewItem>
      <errorID>3fa0e422-ea30-45e4-b926-77de23647ce8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7005FAEC</paraID>
      <start>0</start>
      <end>2</end>
      <status>unmodified</status>
      <modifiedWord/>
      <trackRevisions>false</trackRevisions>
    </reviewItem>
    <reviewItem>
      <errorID>e5c3c8a5-f4e3-4929-b19e-8818b3260722</errorID>
      <errorWord>:</errorWord>
      <group>L1_Format</group>
      <groupName>格式问题</groupName>
      <ability>L2_HalfPunc</ability>
      <abilityName>全半角检查</abilityName>
      <candidateList>
        <item>：</item>
      </candidateList>
      <explain>文本全半角错误。</explain>
      <paraID>30782F57</paraID>
      <start>9</start>
      <end>10</end>
      <status>unmodified</status>
      <modifiedWord/>
      <trackRevisions>false</trackRevisions>
    </reviewItem>
    <reviewItem>
      <errorID>e8ac10e3-4ee4-4b1b-a9f6-a5638d240886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25F2F85B</paraID>
      <start>0</start>
      <end>2</end>
      <status>unmodified</status>
      <modifiedWord/>
      <trackRevisions>false</trackRevisions>
    </reviewItem>
    <reviewItem>
      <errorID>dd870bdb-9ee6-4abf-8344-47c958ecad3c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752E84DC</paraID>
      <start>0</start>
      <end>2</end>
      <status>unmodified</status>
      <modifiedWord/>
      <trackRevisions>false</trackRevisions>
    </reviewItem>
    <reviewItem>
      <errorID>841c5ff7-4fb2-44e5-83d1-04a1628b6789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13F94982</paraID>
      <start>0</start>
      <end>2</end>
      <status>unmodified</status>
      <modifiedWord/>
      <trackRevisions>false</trackRevisions>
    </reviewItem>
    <reviewItem>
      <errorID>5b8c2e03-0d7b-4e26-a684-c86ab56f65de</errorID>
      <errorWord>免费包修</errorWord>
      <group>L1_Word</group>
      <groupName>字词问题</groupName>
      <ability>L2_Typo</ability>
      <abilityName>字词错误</abilityName>
      <candidateList>
        <item>免费保修</item>
      </candidateList>
      <explain/>
      <paraID>7150CCCF</paraID>
      <start>31</start>
      <end>35</end>
      <status>modified</status>
      <modifiedWord>免费保修</modifiedWord>
      <trackRevisions>false</trackRevisions>
    </reviewItem>
    <reviewItem>
      <errorID>6115c33c-aa9d-444c-9b61-f5e9def8348d</errorID>
      <errorWord>*</errorWord>
      <group>L1_Punc</group>
      <groupName>标点问题</groupName>
      <ability>L2_Punc</ability>
      <abilityName>标点符号检查</abilityName>
      <candidateList/>
      <explain/>
      <paraID>2BE1B47B</paraID>
      <start>0</start>
      <end>1</end>
      <status>unmodified</status>
      <modifiedWord/>
      <trackRevisions>false</trackRevisions>
    </reviewItem>
    <reviewItem>
      <errorID>b9bb07cf-c0e3-4054-96eb-a4bf7c452b0f</errorID>
      <errorWord>*</errorWord>
      <group>L1_Punc</group>
      <groupName>标点问题</groupName>
      <ability>L2_Punc</ability>
      <abilityName>标点符号检查</abilityName>
      <candidateList/>
      <explain/>
      <paraID>2E9EA357</paraID>
      <start>0</start>
      <end>1</end>
      <status>unmodified</status>
      <modifiedWord/>
      <trackRevisions>false</trackRevisions>
    </reviewItem>
    <reviewItem>
      <errorID>b79fe5be-fce4-4109-8273-6541053f2d55</errorID>
      <errorWord>*</errorWord>
      <group>L1_Punc</group>
      <groupName>标点问题</groupName>
      <ability>L2_Punc</ability>
      <abilityName>标点符号检查</abilityName>
      <candidateList/>
      <explain/>
      <paraID>1EE07481</paraID>
      <start>0</start>
      <end>1</end>
      <status>unmodified</status>
      <modifiedWord/>
      <trackRevisions>false</trackRevisions>
    </reviewItem>
    <reviewItem>
      <errorID>a983e8b9-9690-4656-8efb-e5d4ffa06734</errorID>
      <errorWord>*</errorWord>
      <group>L1_Punc</group>
      <groupName>标点问题</groupName>
      <ability>L2_Punc</ability>
      <abilityName>标点符号检查</abilityName>
      <candidateList/>
      <explain/>
      <paraID>2F8CB700</paraID>
      <start>0</start>
      <end>1</end>
      <status>unmodified</status>
      <modifiedWord/>
      <trackRevisions>false</trackRevisions>
    </reviewItem>
    <reviewItem>
      <errorID>3cf09789-f622-49ca-b81a-a9f71b11f3f6</errorID>
      <errorWord>*</errorWord>
      <group>L1_Punc</group>
      <groupName>标点问题</groupName>
      <ability>L2_Punc</ability>
      <abilityName>标点符号检查</abilityName>
      <candidateList/>
      <explain/>
      <paraID>12D010C1</paraID>
      <start>0</start>
      <end>1</end>
      <status>unmodified</status>
      <modifiedWord/>
      <trackRevisions>false</trackRevisions>
    </reviewItem>
    <reviewItem>
      <errorID>b22a3416-c490-41b0-9ae0-24b1405e09da</errorID>
      <errorWord>*</errorWord>
      <group>L1_Punc</group>
      <groupName>标点问题</groupName>
      <ability>L2_Punc</ability>
      <abilityName>标点符号检查</abilityName>
      <candidateList/>
      <explain/>
      <paraID>4410F522</paraID>
      <start>0</start>
      <end>1</end>
      <status>unmodified</status>
      <modifiedWord/>
      <trackRevisions>false</trackRevisions>
    </reviewItem>
    <reviewItem>
      <errorID>d4f9e630-f888-4361-ba13-2cfa7f0d3073</errorID>
      <errorWord>*</errorWord>
      <group>L1_Punc</group>
      <groupName>标点问题</groupName>
      <ability>L2_Punc</ability>
      <abilityName>标点符号检查</abilityName>
      <candidateList/>
      <explain/>
      <paraID>256D24AB</paraID>
      <start>0</start>
      <end>1</end>
      <status>unmodified</status>
      <modifiedWord/>
      <trackRevisions>false</trackRevisions>
    </reviewItem>
    <reviewItem>
      <errorID>11da5093-11b5-4f88-9756-ba56948d9b97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63D8A55C</paraID>
      <start>0</start>
      <end>2</end>
      <status>unmodified</status>
      <modifiedWord/>
      <trackRevisions>false</trackRevisions>
    </reviewItem>
    <reviewItem>
      <errorID>c6a570b4-8e7b-4b83-bae6-597872658dc3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63D8A55C</paraID>
      <start>22</start>
      <end>25</end>
      <status>unmodified</status>
      <modifiedWord/>
      <trackRevisions>false</trackRevisions>
    </reviewItem>
    <reviewItem>
      <errorID>c9bb9fb1-57b6-4605-984f-6bd5419db0b7</errorID>
      <errorWord>.</errorWord>
      <group>L1_Format</group>
      <groupName>格式问题</groupName>
      <ability>L2_HalfPunc</ability>
      <abilityName>全半角检查</abilityName>
      <candidateList>
        <item>。</item>
      </candidateList>
      <explain>文本全半角错误。</explain>
      <paraID>77A4C726</paraID>
      <start>31</start>
      <end>32</end>
      <status>unmodified</status>
      <modifiedWord/>
      <trackRevisions>false</trackRevisions>
    </reviewItem>
    <reviewItem>
      <errorID>ff021ac8-492b-4944-823e-6c00ee6b6b4e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7CC6EE84</paraID>
      <start>0</start>
      <end>3</end>
      <status>unmodified</status>
      <modifiedWord/>
      <trackRevisions>false</trackRevisions>
    </reviewItem>
    <reviewItem>
      <errorID>f2faf917-7f67-4047-9d97-710064e15f66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2F9AEFC9</paraID>
      <start>0</start>
      <end>3</end>
      <status>unmodified</status>
      <modifiedWord/>
      <trackRevisions>false</trackRevisions>
    </reviewItem>
    <reviewItem>
      <errorID>9b2a0473-835c-4de9-a0cf-d7d2b74e54f2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5E2CD36D</paraID>
      <start>0</start>
      <end>3</end>
      <status>unmodified</status>
      <modifiedWord/>
      <trackRevisions>false</trackRevisions>
    </reviewItem>
    <reviewItem>
      <errorID>7344572d-9f35-468e-b4cc-3f8876114efe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72853A36</paraID>
      <start>0</start>
      <end>3</end>
      <status>unmodified</status>
      <modifiedWord/>
      <trackRevisions>false</trackRevisions>
    </reviewItem>
    <reviewItem>
      <errorID>f18413fb-57fb-464c-8085-5e1bd12907ba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30D440C8</paraID>
      <start>0</start>
      <end>3</end>
      <status>unmodified</status>
      <modifiedWord/>
      <trackRevisions>false</trackRevisions>
    </reviewItem>
    <reviewItem>
      <errorID>8c8063b9-b1a6-4f19-b960-2cd9789409a9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53494A56</paraID>
      <start>0</start>
      <end>3</end>
      <status>unmodified</status>
      <modifiedWord/>
      <trackRevisions>false</trackRevisions>
    </reviewItem>
    <reviewItem>
      <errorID>90fd0f09-4960-4b34-847e-3e4c957acf06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56B6F7C7</paraID>
      <start>0</start>
      <end>3</end>
      <status>unmodified</status>
      <modifiedWord/>
      <trackRevisions>false</trackRevisions>
    </reviewItem>
    <reviewItem>
      <errorID>cad3a713-5779-4cbb-bebf-157996f1fc18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52922FEC</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fef4-6586-4b0b-82ad-e2339a8c8b6f}">
  <ds:schemaRefs/>
</ds:datastoreItem>
</file>

<file path=customXml/itemProps2.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22</Pages>
  <Words>2559</Words>
  <Characters>2823</Characters>
  <Lines>468</Lines>
  <Paragraphs>391</Paragraphs>
  <TotalTime>208</TotalTime>
  <ScaleCrop>false</ScaleCrop>
  <LinksUpToDate>false</LinksUpToDate>
  <CharactersWithSpaces>2888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2025-12-09T02:38:00Z</dcterms:created>
  <dc:creator>张心怡</dc:creator>
  <cp:lastModifiedBy>JESSICA</cp:lastModifiedBy>
  <cp:lastPrinted>2025-07-31T00:08:00Z</cp:lastPrinted>
  <dcterms:modified xsi:type="dcterms:W3CDTF">2025-12-17T06:32:13Z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DA1EDADDCA3240BFA890232C8462270B_13</vt:lpwstr>
  </property>
  <property fmtid="{D5CDD505-2E9C-101B-9397-08002B2CF9AE}" pid="4" name="KSOTemplateDocerSaveRecord">
    <vt:lpwstr>eyJoZGlkIjoiNTQ0YjIxZDk0YTUyZGZiNThiOGNiOTZmZTkyNjJiODkiLCJ1c2VySWQiOiIzMjA1OTMyOTQifQ==</vt:lpwstr>
  </property>
</Properties>
</file>